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0405" w14:textId="77777777" w:rsidR="00603C51" w:rsidRPr="00603C51" w:rsidRDefault="00603C51" w:rsidP="00603C51">
      <w:pPr>
        <w:widowControl w:val="0"/>
        <w:spacing w:after="0" w:line="240" w:lineRule="auto"/>
        <w:jc w:val="both"/>
        <w:rPr>
          <w:rFonts w:ascii="Times New Roman" w:eastAsia="Times New Roman" w:hAnsi="Times New Roman" w:cs="Times New Roman"/>
          <w:kern w:val="0"/>
          <w14:ligatures w14:val="none"/>
        </w:rPr>
      </w:pPr>
    </w:p>
    <w:p w14:paraId="2C78F5EF" w14:textId="77777777" w:rsidR="00711E77" w:rsidRDefault="00711E77" w:rsidP="00711E77">
      <w:pPr>
        <w:spacing w:after="0" w:line="240" w:lineRule="auto"/>
        <w:rPr>
          <w:rFonts w:ascii="Times New Roman" w:eastAsia="Times New Roman" w:hAnsi="Times New Roman" w:cs="Times New Roman"/>
          <w:kern w:val="0"/>
          <w:sz w:val="24"/>
          <w:szCs w:val="24"/>
          <w14:ligatures w14:val="none"/>
        </w:rPr>
      </w:pPr>
    </w:p>
    <w:p w14:paraId="6688EE7C" w14:textId="22800309" w:rsidR="00711E77" w:rsidRPr="00711E77" w:rsidRDefault="00711E77" w:rsidP="00711E77">
      <w:pPr>
        <w:spacing w:after="0" w:line="240" w:lineRule="auto"/>
        <w:rPr>
          <w:rFonts w:ascii="Times New Roman" w:eastAsia="Times New Roman" w:hAnsi="Times New Roman" w:cs="Times New Roman"/>
          <w:b/>
          <w:bCs/>
          <w:kern w:val="0"/>
          <w:sz w:val="24"/>
          <w:szCs w:val="24"/>
          <w14:ligatures w14:val="none"/>
        </w:rPr>
      </w:pPr>
      <w:r w:rsidRPr="00711E77">
        <w:rPr>
          <w:rFonts w:ascii="Times New Roman" w:eastAsia="Times New Roman" w:hAnsi="Times New Roman" w:cs="Times New Roman"/>
          <w:b/>
          <w:bCs/>
          <w:kern w:val="0"/>
          <w:sz w:val="24"/>
          <w:szCs w:val="24"/>
          <w14:ligatures w14:val="none"/>
        </w:rPr>
        <w:t>UAB „Vilniaus viešasis transportas“</w:t>
      </w:r>
      <w:r>
        <w:rPr>
          <w:rFonts w:ascii="Times New Roman" w:eastAsia="Times New Roman" w:hAnsi="Times New Roman" w:cs="Times New Roman"/>
          <w:b/>
          <w:bCs/>
          <w:kern w:val="0"/>
          <w:sz w:val="24"/>
          <w:szCs w:val="24"/>
          <w14:ligatures w14:val="none"/>
        </w:rPr>
        <w:t xml:space="preserve">                                                                      2 priedas</w:t>
      </w:r>
    </w:p>
    <w:p w14:paraId="38326851" w14:textId="77777777" w:rsidR="00D03429" w:rsidRDefault="00D03429" w:rsidP="00603C51">
      <w:pPr>
        <w:widowControl w:val="0"/>
        <w:spacing w:after="0" w:line="264" w:lineRule="auto"/>
        <w:jc w:val="center"/>
        <w:rPr>
          <w:rFonts w:ascii="Times New Roman" w:eastAsia="Times New Roman" w:hAnsi="Times New Roman" w:cs="Times New Roman"/>
          <w:b/>
          <w:kern w:val="0"/>
          <w14:ligatures w14:val="none"/>
        </w:rPr>
      </w:pPr>
    </w:p>
    <w:p w14:paraId="7AC3AFB0" w14:textId="77777777" w:rsidR="002A43CC" w:rsidRDefault="002A43CC" w:rsidP="00603C51">
      <w:pPr>
        <w:widowControl w:val="0"/>
        <w:spacing w:after="0" w:line="264" w:lineRule="auto"/>
        <w:jc w:val="center"/>
        <w:rPr>
          <w:rFonts w:ascii="Times New Roman" w:eastAsia="Calibri" w:hAnsi="Times New Roman" w:cs="Times New Roman"/>
          <w:b/>
          <w:bCs/>
          <w:sz w:val="20"/>
          <w:szCs w:val="20"/>
        </w:rPr>
      </w:pPr>
    </w:p>
    <w:p w14:paraId="3E211645" w14:textId="77777777" w:rsidR="002A43CC" w:rsidRDefault="002A43CC" w:rsidP="00603C51">
      <w:pPr>
        <w:widowControl w:val="0"/>
        <w:spacing w:after="0" w:line="264" w:lineRule="auto"/>
        <w:jc w:val="center"/>
        <w:rPr>
          <w:rFonts w:ascii="Times New Roman" w:eastAsia="Calibri" w:hAnsi="Times New Roman" w:cs="Times New Roman"/>
          <w:b/>
          <w:bCs/>
          <w:sz w:val="20"/>
          <w:szCs w:val="20"/>
        </w:rPr>
      </w:pPr>
    </w:p>
    <w:p w14:paraId="589EE117" w14:textId="4037F790" w:rsidR="00247573" w:rsidRDefault="00247573" w:rsidP="00603C51">
      <w:pPr>
        <w:widowControl w:val="0"/>
        <w:spacing w:after="0" w:line="264"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P</w:t>
      </w:r>
      <w:r w:rsidR="002A43CC">
        <w:rPr>
          <w:rFonts w:ascii="Times New Roman" w:eastAsia="Calibri" w:hAnsi="Times New Roman" w:cs="Times New Roman"/>
          <w:b/>
          <w:bCs/>
          <w:sz w:val="20"/>
          <w:szCs w:val="20"/>
        </w:rPr>
        <w:t>ASIŪLYMAS</w:t>
      </w:r>
    </w:p>
    <w:p w14:paraId="1A1B20BD" w14:textId="6D824A6E" w:rsidR="00247573" w:rsidRDefault="00247573" w:rsidP="00603C51">
      <w:pPr>
        <w:widowControl w:val="0"/>
        <w:spacing w:after="0" w:line="264" w:lineRule="auto"/>
        <w:jc w:val="center"/>
        <w:rPr>
          <w:rFonts w:ascii="Times New Roman" w:eastAsia="Calibri" w:hAnsi="Times New Roman" w:cs="Times New Roman"/>
          <w:b/>
          <w:bCs/>
          <w:sz w:val="20"/>
          <w:szCs w:val="20"/>
        </w:rPr>
      </w:pPr>
      <w:r w:rsidRPr="00247573">
        <w:rPr>
          <w:rFonts w:ascii="Times New Roman" w:eastAsia="Calibri" w:hAnsi="Times New Roman" w:cs="Times New Roman"/>
          <w:b/>
          <w:bCs/>
          <w:sz w:val="20"/>
          <w:szCs w:val="20"/>
        </w:rPr>
        <w:t>GERBŪVIO DARB</w:t>
      </w:r>
      <w:r w:rsidR="00DE39F7">
        <w:rPr>
          <w:rFonts w:ascii="Times New Roman" w:eastAsia="Calibri" w:hAnsi="Times New Roman" w:cs="Times New Roman"/>
          <w:b/>
          <w:bCs/>
          <w:sz w:val="20"/>
          <w:szCs w:val="20"/>
        </w:rPr>
        <w:t>Ų</w:t>
      </w:r>
      <w:r w:rsidRPr="00247573">
        <w:rPr>
          <w:rFonts w:ascii="Times New Roman" w:eastAsia="Calibri" w:hAnsi="Times New Roman" w:cs="Times New Roman"/>
          <w:b/>
          <w:bCs/>
          <w:sz w:val="20"/>
          <w:szCs w:val="20"/>
        </w:rPr>
        <w:t xml:space="preserve"> (DANGŲ ATSTATYMAS IR REMONTAS) VILNIAUS MIESTE</w:t>
      </w:r>
      <w:r w:rsidR="00DE39F7">
        <w:rPr>
          <w:rFonts w:ascii="Times New Roman" w:eastAsia="Calibri" w:hAnsi="Times New Roman" w:cs="Times New Roman"/>
          <w:b/>
          <w:bCs/>
          <w:sz w:val="20"/>
          <w:szCs w:val="20"/>
        </w:rPr>
        <w:t xml:space="preserve"> PIRKIMUI</w:t>
      </w:r>
    </w:p>
    <w:p w14:paraId="62D12283" w14:textId="77777777" w:rsidR="004A5923" w:rsidRDefault="004A5923" w:rsidP="00603C51">
      <w:pPr>
        <w:widowControl w:val="0"/>
        <w:spacing w:after="0" w:line="264" w:lineRule="auto"/>
        <w:jc w:val="center"/>
        <w:rPr>
          <w:rFonts w:ascii="Times New Roman" w:eastAsia="Times New Roman" w:hAnsi="Times New Roman" w:cs="Times New Roman"/>
          <w:b/>
          <w:bCs/>
          <w:kern w:val="0"/>
          <w14:ligatures w14:val="none"/>
        </w:rPr>
      </w:pPr>
    </w:p>
    <w:p w14:paraId="51FF47FA" w14:textId="1F102A68" w:rsidR="00603C51" w:rsidRDefault="00603C51" w:rsidP="00603C51">
      <w:pPr>
        <w:widowControl w:val="0"/>
        <w:spacing w:after="0" w:line="240" w:lineRule="auto"/>
        <w:jc w:val="center"/>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202</w:t>
      </w:r>
      <w:r w:rsidR="00711E77">
        <w:rPr>
          <w:rFonts w:ascii="Times New Roman" w:eastAsia="Times New Roman" w:hAnsi="Times New Roman" w:cs="Times New Roman"/>
          <w:kern w:val="0"/>
          <w14:ligatures w14:val="none"/>
        </w:rPr>
        <w:t xml:space="preserve">6 </w:t>
      </w:r>
      <w:r w:rsidRPr="00603C51">
        <w:rPr>
          <w:rFonts w:ascii="Times New Roman" w:eastAsia="Times New Roman" w:hAnsi="Times New Roman" w:cs="Times New Roman"/>
          <w:kern w:val="0"/>
          <w14:ligatures w14:val="none"/>
        </w:rPr>
        <w:t>_-__-__</w:t>
      </w:r>
    </w:p>
    <w:p w14:paraId="775DD2A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p w14:paraId="49792360" w14:textId="01513E35" w:rsidR="00603C51" w:rsidRPr="00E075C0" w:rsidRDefault="00E075C0" w:rsidP="00E075C0">
      <w:pPr>
        <w:pStyle w:val="ListParagraph"/>
        <w:widowControl w:val="0"/>
        <w:numPr>
          <w:ilvl w:val="0"/>
          <w:numId w:val="4"/>
        </w:numPr>
        <w:spacing w:after="0" w:line="240" w:lineRule="auto"/>
        <w:jc w:val="center"/>
        <w:rPr>
          <w:rFonts w:ascii="Times New Roman" w:eastAsia="Times New Roman" w:hAnsi="Times New Roman" w:cs="Times New Roman"/>
          <w:b/>
          <w:bCs/>
          <w:kern w:val="0"/>
          <w14:ligatures w14:val="none"/>
        </w:rPr>
      </w:pPr>
      <w:r w:rsidRPr="00E075C0">
        <w:rPr>
          <w:rFonts w:ascii="Times New Roman" w:eastAsia="Times New Roman" w:hAnsi="Times New Roman" w:cs="Times New Roman"/>
          <w:b/>
          <w:bCs/>
          <w:kern w:val="0"/>
          <w14:ligatures w14:val="none"/>
        </w:rPr>
        <w:t>INFORMACIJA APIE TIEKĖJĄ</w:t>
      </w:r>
    </w:p>
    <w:p w14:paraId="1F69D47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603C51" w:rsidRPr="00603C51" w14:paraId="6F2612C9" w14:textId="77777777" w:rsidTr="00364823">
        <w:tc>
          <w:tcPr>
            <w:tcW w:w="2823" w:type="pct"/>
            <w:tcBorders>
              <w:top w:val="single" w:sz="4" w:space="0" w:color="auto"/>
              <w:left w:val="single" w:sz="4" w:space="0" w:color="auto"/>
              <w:bottom w:val="single" w:sz="4" w:space="0" w:color="auto"/>
              <w:right w:val="single" w:sz="4" w:space="0" w:color="auto"/>
            </w:tcBorders>
            <w:hideMark/>
          </w:tcPr>
          <w:p w14:paraId="474F06BF"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Tiekėjo arba ūkio subjektų grupės dalyvių pavadinimas (-ai), juridinio asmens kodas (-ai)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(jeigu pasiūlymą teikia fizinis asmuo – verslo ar individualios veiklos pažymėjimo nr. ar pan.)</w:t>
            </w:r>
            <w:r w:rsidRPr="00603C51">
              <w:rPr>
                <w:rFonts w:ascii="Times New Roman" w:eastAsia="Times New Roman" w:hAnsi="Times New Roman" w:cs="Times New Roman"/>
                <w:iCs/>
                <w:kern w:val="0"/>
                <w14:ligatures w14:val="none"/>
              </w:rPr>
              <w:t>, adresas (-ai)</w:t>
            </w:r>
          </w:p>
        </w:tc>
        <w:tc>
          <w:tcPr>
            <w:tcW w:w="2177" w:type="pct"/>
            <w:tcBorders>
              <w:top w:val="single" w:sz="4" w:space="0" w:color="auto"/>
              <w:left w:val="single" w:sz="4" w:space="0" w:color="auto"/>
              <w:bottom w:val="single" w:sz="4" w:space="0" w:color="auto"/>
              <w:right w:val="single" w:sz="4" w:space="0" w:color="auto"/>
            </w:tcBorders>
          </w:tcPr>
          <w:p w14:paraId="3DC2A44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4F4C1B66" w14:textId="77777777" w:rsidTr="00364823">
        <w:tc>
          <w:tcPr>
            <w:tcW w:w="2823" w:type="pct"/>
            <w:tcBorders>
              <w:top w:val="single" w:sz="4" w:space="0" w:color="auto"/>
              <w:left w:val="single" w:sz="4" w:space="0" w:color="auto"/>
              <w:bottom w:val="single" w:sz="4" w:space="0" w:color="auto"/>
              <w:right w:val="single" w:sz="4" w:space="0" w:color="auto"/>
            </w:tcBorders>
          </w:tcPr>
          <w:p w14:paraId="22AB89A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Ūkio subjektų grupės dalyvis, atstovaujantis arba vadovaujantis ūkio subjektų grupei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29CD97F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016121E8" w14:textId="77777777" w:rsidTr="00364823">
        <w:tc>
          <w:tcPr>
            <w:tcW w:w="2823" w:type="pct"/>
            <w:tcBorders>
              <w:top w:val="single" w:sz="4" w:space="0" w:color="auto"/>
              <w:left w:val="single" w:sz="4" w:space="0" w:color="auto"/>
              <w:bottom w:val="single" w:sz="4" w:space="0" w:color="auto"/>
              <w:right w:val="single" w:sz="4" w:space="0" w:color="auto"/>
            </w:tcBorders>
          </w:tcPr>
          <w:p w14:paraId="35C40022"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 xml:space="preserve">Asmens, įgalioto bendrauti su pirkimo vykdytoju, kontaktinė informacija </w:t>
            </w:r>
            <w:r w:rsidRPr="00603C51">
              <w:rPr>
                <w:rFonts w:ascii="Times New Roman" w:eastAsia="Times New Roman" w:hAnsi="Times New Roman" w:cs="Times New Roman"/>
                <w:kern w:val="0"/>
                <w14:ligatures w14:val="none"/>
              </w:rPr>
              <w:t>(vardas,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B45D74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23986323" w14:textId="77777777" w:rsidTr="00364823">
        <w:tc>
          <w:tcPr>
            <w:tcW w:w="2823" w:type="pct"/>
            <w:tcBorders>
              <w:top w:val="single" w:sz="4" w:space="0" w:color="auto"/>
              <w:left w:val="single" w:sz="4" w:space="0" w:color="auto"/>
              <w:bottom w:val="single" w:sz="4" w:space="0" w:color="auto"/>
              <w:right w:val="single" w:sz="4" w:space="0" w:color="auto"/>
            </w:tcBorders>
          </w:tcPr>
          <w:p w14:paraId="065E639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1) Tiekėjo vadovas*</w:t>
            </w:r>
          </w:p>
          <w:p w14:paraId="6E1FC5C3" w14:textId="77777777" w:rsidR="00603C51" w:rsidRPr="00603C51" w:rsidRDefault="00603C51" w:rsidP="00603C51">
            <w:pPr>
              <w:widowControl w:val="0"/>
              <w:spacing w:after="0" w:line="240" w:lineRule="auto"/>
              <w:rPr>
                <w:rFonts w:ascii="Times New Roman" w:eastAsia="Times New Roman" w:hAnsi="Times New Roman" w:cs="Times New Roman"/>
                <w:b/>
                <w:bCs/>
                <w:kern w:val="0"/>
                <w14:ligatures w14:val="none"/>
              </w:rPr>
            </w:pPr>
            <w:r w:rsidRPr="00603C51">
              <w:rPr>
                <w:rFonts w:ascii="Times New Roman" w:eastAsia="Times New Roman" w:hAnsi="Times New Roman" w:cs="Times New Roman"/>
                <w:kern w:val="0"/>
                <w14:ligatures w14:val="none"/>
              </w:rPr>
              <w:t>*</w:t>
            </w:r>
            <w:r w:rsidRPr="00603C51">
              <w:rPr>
                <w:rFonts w:ascii="Times New Roman" w:eastAsia="Times New Roman" w:hAnsi="Times New Roman" w:cs="Times New Roman"/>
                <w:i/>
                <w:kern w:val="0"/>
                <w14:ligatures w14:val="none"/>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53F2C5B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vadovą)</w:t>
            </w:r>
          </w:p>
        </w:tc>
      </w:tr>
      <w:tr w:rsidR="00603C51" w:rsidRPr="00603C51" w14:paraId="1C924AE5" w14:textId="77777777" w:rsidTr="00364823">
        <w:tc>
          <w:tcPr>
            <w:tcW w:w="2823" w:type="pct"/>
            <w:tcBorders>
              <w:top w:val="single" w:sz="4" w:space="0" w:color="auto"/>
              <w:left w:val="single" w:sz="4" w:space="0" w:color="auto"/>
              <w:bottom w:val="single" w:sz="4" w:space="0" w:color="auto"/>
              <w:right w:val="single" w:sz="4" w:space="0" w:color="auto"/>
            </w:tcBorders>
          </w:tcPr>
          <w:p w14:paraId="28200524"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 kito valdymo ar priežiūros organo narys (-iai), turintys teisę atstovauti tiekėjui ar jį kontroliuoti, jo vardu priimti sprendimą, sudaryti sandorį**:</w:t>
            </w:r>
          </w:p>
          <w:p w14:paraId="6F71FE3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2.1.) Valdybos nariai;</w:t>
            </w:r>
          </w:p>
          <w:p w14:paraId="03331A91"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2.2.) Stebėtojų tarybos nariai;</w:t>
            </w:r>
          </w:p>
          <w:p w14:paraId="5A8EED56"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2.3.) kiti valdymo ar priežiūros organų nariai</w:t>
            </w:r>
          </w:p>
          <w:p w14:paraId="3833F315"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i/>
                <w:kern w:val="0"/>
                <w14:ligatures w14:val="none"/>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C013A41"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2.1.)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valdybos narius (vardas, pavardė)</w:t>
            </w:r>
          </w:p>
          <w:p w14:paraId="1624B059"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2.2.)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stebėtojų tarybos narius (vardas, pavardė)</w:t>
            </w:r>
          </w:p>
          <w:p w14:paraId="188E0CEB"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2.3.) </w:t>
            </w:r>
            <w:r w:rsidRPr="00603C51">
              <w:rPr>
                <w:rFonts w:ascii="Times New Roman" w:eastAsia="Times New Roman" w:hAnsi="Times New Roman" w:cs="Times New Roman"/>
                <w:color w:val="FF0000"/>
                <w:kern w:val="0"/>
                <w:u w:val="single"/>
                <w14:ligatures w14:val="none"/>
              </w:rPr>
              <w:t>yra/ne</w:t>
            </w:r>
            <w:r w:rsidRPr="00603C51">
              <w:rPr>
                <w:rFonts w:ascii="Times New Roman" w:eastAsia="Times New Roman" w:hAnsi="Times New Roman" w:cs="Times New Roman"/>
                <w:color w:val="FF0000"/>
                <w:kern w:val="0"/>
                <w14:ligatures w14:val="none"/>
              </w:rPr>
              <w:t>. Jeigu yra, nurodyti tiek fizinius, tiek juridinius asmenis (pavadinimas, vardas, pavardė)</w:t>
            </w:r>
          </w:p>
        </w:tc>
      </w:tr>
      <w:tr w:rsidR="00603C51" w:rsidRPr="00603C51" w14:paraId="6F5610C9" w14:textId="77777777" w:rsidTr="00364823">
        <w:tc>
          <w:tcPr>
            <w:tcW w:w="2823" w:type="pct"/>
            <w:tcBorders>
              <w:top w:val="single" w:sz="4" w:space="0" w:color="auto"/>
              <w:left w:val="single" w:sz="4" w:space="0" w:color="auto"/>
              <w:bottom w:val="single" w:sz="4" w:space="0" w:color="auto"/>
              <w:right w:val="single" w:sz="4" w:space="0" w:color="auto"/>
            </w:tcBorders>
          </w:tcPr>
          <w:p w14:paraId="334FFD85" w14:textId="77777777" w:rsidR="00603C51" w:rsidRPr="00603C51" w:rsidRDefault="00603C51" w:rsidP="00603C51">
            <w:pPr>
              <w:widowControl w:val="0"/>
              <w:spacing w:after="0" w:line="240" w:lineRule="auto"/>
              <w:jc w:val="both"/>
              <w:rPr>
                <w:rFonts w:ascii="Times New Roman" w:eastAsia="Times New Roman" w:hAnsi="Times New Roman" w:cs="Times New Roman"/>
                <w:i/>
                <w:kern w:val="0"/>
                <w14:ligatures w14:val="none"/>
              </w:rPr>
            </w:pPr>
            <w:r w:rsidRPr="00603C51">
              <w:rPr>
                <w:rFonts w:ascii="Times New Roman" w:eastAsia="Times New Roman" w:hAnsi="Times New Roman" w:cs="Times New Roman"/>
                <w:kern w:val="0"/>
                <w14:ligatures w14:val="none"/>
              </w:rPr>
              <w:t>3) asmuo (-ys) turintis (-ys)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1EBDB85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buhalterį ar pan.)</w:t>
            </w:r>
          </w:p>
        </w:tc>
      </w:tr>
      <w:tr w:rsidR="00603C51" w:rsidRPr="00603C51" w14:paraId="42DF04EC" w14:textId="77777777" w:rsidTr="00364823">
        <w:tc>
          <w:tcPr>
            <w:tcW w:w="5000" w:type="pct"/>
            <w:gridSpan w:val="2"/>
            <w:tcBorders>
              <w:top w:val="single" w:sz="4" w:space="0" w:color="auto"/>
              <w:left w:val="single" w:sz="4" w:space="0" w:color="auto"/>
              <w:bottom w:val="single" w:sz="4" w:space="0" w:color="auto"/>
              <w:right w:val="single" w:sz="4" w:space="0" w:color="auto"/>
            </w:tcBorders>
          </w:tcPr>
          <w:p w14:paraId="53CEE2C8"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i/>
                <w:kern w:val="0"/>
                <w14:ligatures w14:val="none"/>
              </w:rPr>
              <w:t>Galimas laimėtojas kartu su pašalinimo pagrindų nebuvimą pagrindžiančiais dokumentais turės pateikti šių įrašytų asmenų pažymas apie teistumą</w:t>
            </w:r>
          </w:p>
        </w:tc>
      </w:tr>
    </w:tbl>
    <w:p w14:paraId="00CCABA7" w14:textId="77777777" w:rsidR="00603C51" w:rsidRPr="00603C51" w:rsidRDefault="00603C51" w:rsidP="00603C51">
      <w:pPr>
        <w:widowControl w:val="0"/>
        <w:spacing w:after="0" w:line="240" w:lineRule="auto"/>
        <w:ind w:firstLine="720"/>
        <w:jc w:val="both"/>
        <w:rPr>
          <w:rFonts w:ascii="Times New Roman" w:eastAsia="Times New Roman" w:hAnsi="Times New Roman" w:cs="Times New Roman"/>
          <w:kern w:val="0"/>
          <w14:ligatures w14:val="none"/>
        </w:rPr>
      </w:pPr>
    </w:p>
    <w:p w14:paraId="3CAE4C91" w14:textId="3D7BFF77" w:rsidR="00E075C0" w:rsidRPr="00E075C0" w:rsidRDefault="00E075C0" w:rsidP="00E075C0">
      <w:pPr>
        <w:pStyle w:val="ListParagraph"/>
        <w:keepNext/>
        <w:numPr>
          <w:ilvl w:val="0"/>
          <w:numId w:val="4"/>
        </w:numPr>
        <w:spacing w:after="0" w:line="240" w:lineRule="auto"/>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ŪKIO SUBJEKTUS</w:t>
      </w:r>
    </w:p>
    <w:p w14:paraId="05BC235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Ūkio subjektai, kurių pajėgumais remiasi tiekėjas</w:t>
      </w:r>
      <w:r w:rsidRPr="00E075C0">
        <w:rPr>
          <w:rFonts w:ascii="Times New Roman" w:eastAsia="Calibri" w:hAnsi="Times New Roman" w:cs="Times New Roman"/>
          <w:color w:val="000000"/>
          <w:kern w:val="0"/>
          <w14:ligatures w14:val="none"/>
        </w:rPr>
        <w:t>:</w:t>
      </w:r>
    </w:p>
    <w:tbl>
      <w:tblPr>
        <w:tblStyle w:val="TableGrid1"/>
        <w:tblW w:w="10201" w:type="dxa"/>
        <w:jc w:val="center"/>
        <w:tblLook w:val="04A0" w:firstRow="1" w:lastRow="0" w:firstColumn="1" w:lastColumn="0" w:noHBand="0" w:noVBand="1"/>
      </w:tblPr>
      <w:tblGrid>
        <w:gridCol w:w="625"/>
        <w:gridCol w:w="2294"/>
        <w:gridCol w:w="2781"/>
        <w:gridCol w:w="4501"/>
      </w:tblGrid>
      <w:tr w:rsidR="00E075C0" w:rsidRPr="00E075C0" w14:paraId="179FCFAD" w14:textId="77777777" w:rsidTr="00364823">
        <w:trPr>
          <w:jc w:val="center"/>
        </w:trPr>
        <w:tc>
          <w:tcPr>
            <w:tcW w:w="625" w:type="dxa"/>
            <w:shd w:val="clear" w:color="auto" w:fill="DEEAF6"/>
          </w:tcPr>
          <w:p w14:paraId="1DA42064" w14:textId="77777777" w:rsidR="00E075C0" w:rsidRPr="00E075C0" w:rsidRDefault="00E075C0" w:rsidP="00E075C0">
            <w:pPr>
              <w:rPr>
                <w:b/>
              </w:rPr>
            </w:pPr>
            <w:r w:rsidRPr="00E075C0">
              <w:rPr>
                <w:b/>
              </w:rPr>
              <w:t>Eil. Nr.</w:t>
            </w:r>
          </w:p>
        </w:tc>
        <w:tc>
          <w:tcPr>
            <w:tcW w:w="2294" w:type="dxa"/>
            <w:shd w:val="clear" w:color="auto" w:fill="DEEAF6"/>
          </w:tcPr>
          <w:p w14:paraId="3C7B4BC2" w14:textId="77777777" w:rsidR="00E075C0" w:rsidRPr="00E075C0" w:rsidRDefault="00E075C0" w:rsidP="00E075C0">
            <w:pPr>
              <w:rPr>
                <w:b/>
              </w:rPr>
            </w:pPr>
            <w:r w:rsidRPr="00E075C0">
              <w:rPr>
                <w:b/>
              </w:rPr>
              <w:t>Ūkio subjekto pavadinimas</w:t>
            </w:r>
          </w:p>
        </w:tc>
        <w:tc>
          <w:tcPr>
            <w:tcW w:w="2781" w:type="dxa"/>
            <w:shd w:val="clear" w:color="auto" w:fill="DEEAF6"/>
          </w:tcPr>
          <w:p w14:paraId="61162A7D" w14:textId="77777777" w:rsidR="00E075C0" w:rsidRPr="00E075C0" w:rsidRDefault="00E075C0" w:rsidP="00E075C0">
            <w:pPr>
              <w:rPr>
                <w:b/>
              </w:rPr>
            </w:pPr>
            <w:r w:rsidRPr="00E075C0">
              <w:rPr>
                <w:b/>
              </w:rPr>
              <w:t>Nuoroda į tikslų kvalifikacijos reikalavimą, kuriam atitikti remiamasi ūkio subjekto pajėgumais</w:t>
            </w:r>
          </w:p>
        </w:tc>
        <w:tc>
          <w:tcPr>
            <w:tcW w:w="4501" w:type="dxa"/>
            <w:shd w:val="clear" w:color="auto" w:fill="DEEAF6"/>
          </w:tcPr>
          <w:p w14:paraId="2A68F586" w14:textId="7A89DE6E" w:rsidR="00E075C0" w:rsidRPr="00E075C0" w:rsidRDefault="00E075C0" w:rsidP="00E075C0">
            <w:pPr>
              <w:rPr>
                <w:b/>
              </w:rPr>
            </w:pPr>
            <w:r w:rsidRPr="00E075C0">
              <w:rPr>
                <w:b/>
              </w:rPr>
              <w:t xml:space="preserve">Pirkimo objekto dalies, perduodamos vykdyti ūkio subjektui, aprašymas </w:t>
            </w:r>
          </w:p>
        </w:tc>
      </w:tr>
      <w:tr w:rsidR="00E075C0" w:rsidRPr="00E075C0" w14:paraId="0FF34C0D" w14:textId="77777777" w:rsidTr="00364823">
        <w:trPr>
          <w:jc w:val="center"/>
        </w:trPr>
        <w:tc>
          <w:tcPr>
            <w:tcW w:w="625" w:type="dxa"/>
          </w:tcPr>
          <w:p w14:paraId="68EEE9F3" w14:textId="77777777" w:rsidR="00E075C0" w:rsidRPr="00E075C0" w:rsidRDefault="00E075C0" w:rsidP="00E075C0">
            <w:pPr>
              <w:jc w:val="both"/>
            </w:pPr>
            <w:r w:rsidRPr="00E075C0">
              <w:rPr>
                <w:b/>
              </w:rPr>
              <w:t>1.</w:t>
            </w:r>
          </w:p>
        </w:tc>
        <w:tc>
          <w:tcPr>
            <w:tcW w:w="2294" w:type="dxa"/>
          </w:tcPr>
          <w:p w14:paraId="309201C5" w14:textId="77777777" w:rsidR="00E075C0" w:rsidRPr="00E075C0" w:rsidRDefault="00E075C0" w:rsidP="00E075C0">
            <w:pPr>
              <w:jc w:val="both"/>
            </w:pPr>
          </w:p>
        </w:tc>
        <w:tc>
          <w:tcPr>
            <w:tcW w:w="2781" w:type="dxa"/>
          </w:tcPr>
          <w:p w14:paraId="6C5AAB05" w14:textId="77777777" w:rsidR="00E075C0" w:rsidRPr="00E075C0" w:rsidRDefault="00E075C0" w:rsidP="00E075C0">
            <w:pPr>
              <w:jc w:val="both"/>
            </w:pPr>
          </w:p>
        </w:tc>
        <w:tc>
          <w:tcPr>
            <w:tcW w:w="4501" w:type="dxa"/>
          </w:tcPr>
          <w:p w14:paraId="6D5FD174" w14:textId="77777777" w:rsidR="00E075C0" w:rsidRPr="00E075C0" w:rsidRDefault="00E075C0" w:rsidP="00E075C0">
            <w:pPr>
              <w:jc w:val="both"/>
            </w:pPr>
          </w:p>
        </w:tc>
      </w:tr>
      <w:tr w:rsidR="00E075C0" w:rsidRPr="00E075C0" w14:paraId="2AC140D5" w14:textId="77777777" w:rsidTr="00364823">
        <w:trPr>
          <w:jc w:val="center"/>
        </w:trPr>
        <w:tc>
          <w:tcPr>
            <w:tcW w:w="625" w:type="dxa"/>
          </w:tcPr>
          <w:p w14:paraId="03B93A69" w14:textId="77777777" w:rsidR="00E075C0" w:rsidRPr="00E075C0" w:rsidRDefault="00E075C0" w:rsidP="00E075C0">
            <w:pPr>
              <w:jc w:val="both"/>
            </w:pPr>
            <w:r w:rsidRPr="00E075C0">
              <w:rPr>
                <w:b/>
              </w:rPr>
              <w:t>2.</w:t>
            </w:r>
          </w:p>
        </w:tc>
        <w:tc>
          <w:tcPr>
            <w:tcW w:w="2294" w:type="dxa"/>
          </w:tcPr>
          <w:p w14:paraId="74027DA5" w14:textId="77777777" w:rsidR="00E075C0" w:rsidRPr="00E075C0" w:rsidRDefault="00E075C0" w:rsidP="00E075C0">
            <w:pPr>
              <w:jc w:val="both"/>
            </w:pPr>
          </w:p>
        </w:tc>
        <w:tc>
          <w:tcPr>
            <w:tcW w:w="2781" w:type="dxa"/>
          </w:tcPr>
          <w:p w14:paraId="1E9B294A" w14:textId="77777777" w:rsidR="00E075C0" w:rsidRPr="00E075C0" w:rsidRDefault="00E075C0" w:rsidP="00E075C0">
            <w:pPr>
              <w:jc w:val="both"/>
            </w:pPr>
          </w:p>
        </w:tc>
        <w:tc>
          <w:tcPr>
            <w:tcW w:w="4501" w:type="dxa"/>
          </w:tcPr>
          <w:p w14:paraId="418BC995" w14:textId="77777777" w:rsidR="00E075C0" w:rsidRPr="00E075C0" w:rsidRDefault="00E075C0" w:rsidP="00E075C0">
            <w:pPr>
              <w:jc w:val="both"/>
            </w:pPr>
          </w:p>
        </w:tc>
      </w:tr>
      <w:tr w:rsidR="00E075C0" w:rsidRPr="00E075C0" w14:paraId="421C9E4A" w14:textId="77777777" w:rsidTr="00364823">
        <w:trPr>
          <w:jc w:val="center"/>
        </w:trPr>
        <w:tc>
          <w:tcPr>
            <w:tcW w:w="625" w:type="dxa"/>
          </w:tcPr>
          <w:p w14:paraId="52E0EDD7" w14:textId="77777777" w:rsidR="00E075C0" w:rsidRPr="00E075C0" w:rsidRDefault="00E075C0" w:rsidP="00E075C0">
            <w:pPr>
              <w:jc w:val="both"/>
              <w:rPr>
                <w:b/>
              </w:rPr>
            </w:pPr>
            <w:r w:rsidRPr="00E075C0">
              <w:rPr>
                <w:b/>
              </w:rPr>
              <w:t>...</w:t>
            </w:r>
          </w:p>
        </w:tc>
        <w:tc>
          <w:tcPr>
            <w:tcW w:w="2294" w:type="dxa"/>
          </w:tcPr>
          <w:p w14:paraId="1A112F5E" w14:textId="77777777" w:rsidR="00E075C0" w:rsidRPr="00E075C0" w:rsidRDefault="00E075C0" w:rsidP="00E075C0">
            <w:pPr>
              <w:jc w:val="both"/>
            </w:pPr>
          </w:p>
        </w:tc>
        <w:tc>
          <w:tcPr>
            <w:tcW w:w="2781" w:type="dxa"/>
          </w:tcPr>
          <w:p w14:paraId="2052EFF5" w14:textId="77777777" w:rsidR="00E075C0" w:rsidRPr="00E075C0" w:rsidRDefault="00E075C0" w:rsidP="00E075C0">
            <w:pPr>
              <w:jc w:val="both"/>
            </w:pPr>
          </w:p>
        </w:tc>
        <w:tc>
          <w:tcPr>
            <w:tcW w:w="4501" w:type="dxa"/>
          </w:tcPr>
          <w:p w14:paraId="28CC566F" w14:textId="77777777" w:rsidR="00E075C0" w:rsidRPr="00E075C0" w:rsidRDefault="00E075C0" w:rsidP="00E075C0">
            <w:pPr>
              <w:jc w:val="both"/>
            </w:pPr>
          </w:p>
        </w:tc>
      </w:tr>
    </w:tbl>
    <w:p w14:paraId="5EF15F0A"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6CD7DA85" w14:textId="7864E144" w:rsidR="00E075C0" w:rsidRPr="002B242A" w:rsidRDefault="00E075C0" w:rsidP="002B242A">
      <w:pPr>
        <w:numPr>
          <w:ilvl w:val="0"/>
          <w:numId w:val="2"/>
        </w:numPr>
        <w:tabs>
          <w:tab w:val="left" w:pos="0"/>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lastRenderedPageBreak/>
        <w:t xml:space="preserve">Ūkio subjektais laikomi ir </w:t>
      </w:r>
      <w:r w:rsidRPr="00E075C0">
        <w:rPr>
          <w:rFonts w:ascii="Times New Roman" w:eastAsia="Calibri" w:hAnsi="Times New Roman" w:cs="Times New Roman"/>
          <w:color w:val="000000"/>
          <w:kern w:val="0"/>
          <w14:ligatures w14:val="none"/>
        </w:rPr>
        <w:t>specialistai</w:t>
      </w:r>
      <w:r w:rsidRPr="00E075C0">
        <w:rPr>
          <w:rFonts w:ascii="Times New Roman" w:eastAsia="Times New Roman" w:hAnsi="Times New Roman" w:cs="Times New Roman"/>
          <w:kern w:val="0"/>
          <w:vertAlign w:val="superscript"/>
          <w:lang w:val="ru-RU"/>
          <w14:ligatures w14:val="none"/>
        </w:rPr>
        <w:footnoteReference w:id="1"/>
      </w:r>
      <w:r w:rsidRPr="00E075C0">
        <w:rPr>
          <w:rFonts w:ascii="Times New Roman" w:eastAsia="Calibri" w:hAnsi="Times New Roman" w:cs="Times New Roman"/>
          <w:color w:val="000000"/>
          <w:kern w:val="0"/>
          <w14:ligatures w14:val="none"/>
        </w:rPr>
        <w:t>, kurių pajėgumais remiasi tiekėjas bei Pirkimo laimėjimo ir Pirkimo sutarties sudarymo atveju bus įdarbinti tiekėjo, todėl turi būti nurodyti lentelėje</w:t>
      </w:r>
      <w:r w:rsidR="002F7652">
        <w:rPr>
          <w:rFonts w:ascii="Times New Roman" w:eastAsia="Calibri" w:hAnsi="Times New Roman" w:cs="Times New Roman"/>
          <w:color w:val="000000"/>
          <w:kern w:val="0"/>
          <w14:ligatures w14:val="none"/>
        </w:rPr>
        <w:t>;</w:t>
      </w:r>
    </w:p>
    <w:p w14:paraId="6D14018F" w14:textId="5C5180BA" w:rsidR="002B242A" w:rsidRPr="002B242A" w:rsidRDefault="002B242A" w:rsidP="001B2BD8">
      <w:pPr>
        <w:pStyle w:val="ListParagraph"/>
        <w:numPr>
          <w:ilvl w:val="0"/>
          <w:numId w:val="2"/>
        </w:numPr>
        <w:spacing w:after="0" w:line="240" w:lineRule="auto"/>
        <w:ind w:left="-284" w:firstLine="0"/>
        <w:jc w:val="both"/>
        <w:rPr>
          <w:rFonts w:ascii="Times New Roman" w:eastAsia="Times New Roman" w:hAnsi="Times New Roman" w:cs="Times New Roman"/>
          <w:iCs/>
          <w:kern w:val="0"/>
          <w14:ligatures w14:val="none"/>
        </w:rPr>
      </w:pPr>
      <w:r w:rsidRPr="002B242A">
        <w:rPr>
          <w:rFonts w:ascii="Times New Roman" w:eastAsia="Times New Roman" w:hAnsi="Times New Roman" w:cs="Times New Roman"/>
          <w:iCs/>
          <w:kern w:val="0"/>
          <w14:ligatures w14:val="none"/>
        </w:rPr>
        <w:t>Kartu su Pasiūlymu turi būti pateikti užpildyti ir pasirašyti ūkio subjektų EBVPD (išskyrus specialistus, kurie Pirkimo laimėjimo ir Pirkimo sutarties sudarymo atveju bus įdarbinti tiekėjo (šių specialistų5 EBVPD teikti nereikia)</w:t>
      </w:r>
      <w:r w:rsidR="002F7652">
        <w:rPr>
          <w:rFonts w:ascii="Times New Roman" w:eastAsia="Times New Roman" w:hAnsi="Times New Roman" w:cs="Times New Roman"/>
          <w:iCs/>
          <w:kern w:val="0"/>
          <w14:ligatures w14:val="none"/>
        </w:rPr>
        <w:t>;</w:t>
      </w:r>
    </w:p>
    <w:p w14:paraId="2FE722FE" w14:textId="65AA50E6" w:rsidR="00E075C0" w:rsidRDefault="00E075C0" w:rsidP="002B242A">
      <w:pPr>
        <w:numPr>
          <w:ilvl w:val="0"/>
          <w:numId w:val="2"/>
        </w:numPr>
        <w:tabs>
          <w:tab w:val="left" w:pos="-284"/>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Kartu su pasiūlymu tiekėjas pateikia ūkio subjektų užpildytas deklaracijas „</w:t>
      </w:r>
      <w:r>
        <w:rPr>
          <w:rFonts w:ascii="Times New Roman" w:eastAsia="Times New Roman" w:hAnsi="Times New Roman" w:cs="Times New Roman"/>
          <w:iCs/>
          <w:kern w:val="0"/>
          <w14:ligatures w14:val="none"/>
        </w:rPr>
        <w:t>Deklaracija d</w:t>
      </w:r>
      <w:r w:rsidRPr="00E075C0">
        <w:rPr>
          <w:rFonts w:ascii="Times New Roman" w:eastAsia="Times New Roman" w:hAnsi="Times New Roman" w:cs="Times New Roman"/>
          <w:iCs/>
          <w:kern w:val="0"/>
          <w14:ligatures w14:val="none"/>
        </w:rPr>
        <w:t xml:space="preserve">ėl sutikimo būti ūkio subjektu ir/ar subtiekėju, </w:t>
      </w:r>
      <w:r>
        <w:rPr>
          <w:rFonts w:ascii="Times New Roman" w:eastAsia="Times New Roman" w:hAnsi="Times New Roman" w:cs="Times New Roman"/>
          <w:iCs/>
          <w:kern w:val="0"/>
          <w14:ligatures w14:val="none"/>
        </w:rPr>
        <w:t xml:space="preserve">ir/ar </w:t>
      </w:r>
      <w:r w:rsidRPr="00E075C0">
        <w:rPr>
          <w:rFonts w:ascii="Times New Roman" w:eastAsia="Times New Roman" w:hAnsi="Times New Roman" w:cs="Times New Roman"/>
          <w:iCs/>
          <w:kern w:val="0"/>
          <w14:ligatures w14:val="none"/>
        </w:rPr>
        <w:t>subteikėju</w:t>
      </w:r>
      <w:r>
        <w:rPr>
          <w:rFonts w:ascii="Times New Roman" w:eastAsia="Times New Roman" w:hAnsi="Times New Roman" w:cs="Times New Roman"/>
          <w:iCs/>
          <w:kern w:val="0"/>
          <w14:ligatures w14:val="none"/>
        </w:rPr>
        <w:t>, ir/ar</w:t>
      </w:r>
      <w:r w:rsidRPr="00E075C0">
        <w:rPr>
          <w:rFonts w:ascii="Times New Roman" w:eastAsia="Times New Roman" w:hAnsi="Times New Roman" w:cs="Times New Roman"/>
          <w:iCs/>
          <w:kern w:val="0"/>
          <w14:ligatures w14:val="none"/>
        </w:rPr>
        <w:t xml:space="preserve"> subrangovu“ (Pirkimo sąlygų 2.2 priedas)</w:t>
      </w:r>
      <w:r w:rsidR="002F7652">
        <w:rPr>
          <w:rFonts w:ascii="Times New Roman" w:eastAsia="Times New Roman" w:hAnsi="Times New Roman" w:cs="Times New Roman"/>
          <w:iCs/>
          <w:kern w:val="0"/>
          <w14:ligatures w14:val="none"/>
        </w:rPr>
        <w:t>;</w:t>
      </w:r>
    </w:p>
    <w:p w14:paraId="15BA07DA" w14:textId="44068FBD" w:rsidR="001B2BD8" w:rsidRPr="001B2BD8" w:rsidRDefault="001B2BD8" w:rsidP="002F7652">
      <w:pPr>
        <w:pStyle w:val="ListParagraph"/>
        <w:numPr>
          <w:ilvl w:val="0"/>
          <w:numId w:val="2"/>
        </w:numPr>
        <w:ind w:left="-284" w:firstLine="0"/>
        <w:jc w:val="both"/>
        <w:rPr>
          <w:rFonts w:ascii="Times New Roman" w:eastAsia="Times New Roman" w:hAnsi="Times New Roman" w:cs="Times New Roman"/>
          <w:iCs/>
          <w:kern w:val="0"/>
          <w14:ligatures w14:val="none"/>
        </w:rPr>
      </w:pPr>
      <w:r w:rsidRPr="001B2BD8">
        <w:rPr>
          <w:rFonts w:ascii="Times New Roman" w:eastAsia="Times New Roman" w:hAnsi="Times New Roman" w:cs="Times New Roman"/>
          <w:iCs/>
          <w:kern w:val="0"/>
          <w14:ligatures w14:val="none"/>
        </w:rPr>
        <w:t>Jeigu tiekėjas perduoda vykdyti pirkimo sutarties dalį specialistui (fiziniam asmeniui), tiekėjas turi pateikti tokio asmens deklaraciją ((Pirkimo sąlygų 2.3 priedas</w:t>
      </w:r>
      <w:r w:rsidR="002F7652">
        <w:rPr>
          <w:rFonts w:ascii="Times New Roman" w:eastAsia="Times New Roman" w:hAnsi="Times New Roman" w:cs="Times New Roman"/>
          <w:iCs/>
          <w:kern w:val="0"/>
          <w14:ligatures w14:val="none"/>
        </w:rPr>
        <w:t xml:space="preserve"> „Specialisto sutikimas būti įdarbintam</w:t>
      </w:r>
      <w:r w:rsidRPr="001B2BD8">
        <w:rPr>
          <w:rFonts w:ascii="Times New Roman" w:eastAsia="Times New Roman" w:hAnsi="Times New Roman" w:cs="Times New Roman"/>
          <w:iCs/>
          <w:kern w:val="0"/>
          <w14:ligatures w14:val="none"/>
        </w:rPr>
        <w:t>)</w:t>
      </w:r>
      <w:r w:rsidR="002F7652">
        <w:rPr>
          <w:rFonts w:ascii="Times New Roman" w:eastAsia="Times New Roman" w:hAnsi="Times New Roman" w:cs="Times New Roman"/>
          <w:iCs/>
          <w:kern w:val="0"/>
          <w14:ligatures w14:val="none"/>
        </w:rPr>
        <w:t>;</w:t>
      </w:r>
    </w:p>
    <w:p w14:paraId="289DECB1" w14:textId="77777777" w:rsidR="00E075C0" w:rsidRPr="00E075C0" w:rsidRDefault="00E075C0" w:rsidP="002B242A">
      <w:pPr>
        <w:keepNext/>
        <w:tabs>
          <w:tab w:val="left" w:pos="-284"/>
        </w:tabs>
        <w:spacing w:after="0" w:line="240" w:lineRule="auto"/>
        <w:ind w:left="360"/>
        <w:jc w:val="center"/>
        <w:outlineLvl w:val="0"/>
        <w:rPr>
          <w:rFonts w:ascii="Times New Roman" w:eastAsia="Times New Roman" w:hAnsi="Times New Roman" w:cs="Times New Roman"/>
          <w:b/>
          <w:bCs/>
          <w:kern w:val="0"/>
          <w14:ligatures w14:val="none"/>
        </w:rPr>
      </w:pPr>
    </w:p>
    <w:p w14:paraId="4D8E1CE3" w14:textId="77777777" w:rsidR="00E075C0" w:rsidRPr="00E075C0" w:rsidRDefault="00E075C0" w:rsidP="00E075C0">
      <w:pPr>
        <w:keepNext/>
        <w:numPr>
          <w:ilvl w:val="0"/>
          <w:numId w:val="4"/>
        </w:numPr>
        <w:spacing w:after="0" w:line="240" w:lineRule="auto"/>
        <w:ind w:left="284" w:hanging="284"/>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SUBTIEKĖJUS, SUBTEIKĖJUS AR SUBRANGOVUS</w:t>
      </w:r>
    </w:p>
    <w:p w14:paraId="5FF7217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Subtiekėjai ir jiems perduodama vykdyti pirkimo sutarties dalis</w:t>
      </w:r>
      <w:r w:rsidRPr="00E075C0">
        <w:rPr>
          <w:rFonts w:ascii="Times New Roman" w:eastAsia="Calibri" w:hAnsi="Times New Roman" w:cs="Times New Roman"/>
          <w:color w:val="000000"/>
          <w:kern w:val="0"/>
          <w14:ligatures w14:val="none"/>
        </w:rPr>
        <w:t>:</w:t>
      </w:r>
    </w:p>
    <w:tbl>
      <w:tblPr>
        <w:tblStyle w:val="TableGrid1"/>
        <w:tblW w:w="10207" w:type="dxa"/>
        <w:tblInd w:w="-289" w:type="dxa"/>
        <w:tblLook w:val="04A0" w:firstRow="1" w:lastRow="0" w:firstColumn="1" w:lastColumn="0" w:noHBand="0" w:noVBand="1"/>
      </w:tblPr>
      <w:tblGrid>
        <w:gridCol w:w="945"/>
        <w:gridCol w:w="2639"/>
        <w:gridCol w:w="3424"/>
        <w:gridCol w:w="3199"/>
      </w:tblGrid>
      <w:tr w:rsidR="00E075C0" w:rsidRPr="00E075C0" w14:paraId="5314894E" w14:textId="77777777" w:rsidTr="00E075C0">
        <w:tc>
          <w:tcPr>
            <w:tcW w:w="945" w:type="dxa"/>
            <w:shd w:val="clear" w:color="auto" w:fill="DEEAF6"/>
          </w:tcPr>
          <w:p w14:paraId="26CB5C0C" w14:textId="77777777" w:rsidR="00E075C0" w:rsidRPr="00E075C0" w:rsidRDefault="00E075C0" w:rsidP="00E075C0">
            <w:pPr>
              <w:rPr>
                <w:b/>
              </w:rPr>
            </w:pPr>
            <w:r w:rsidRPr="00E075C0">
              <w:rPr>
                <w:b/>
              </w:rPr>
              <w:t>Eil. Nr.</w:t>
            </w:r>
          </w:p>
        </w:tc>
        <w:tc>
          <w:tcPr>
            <w:tcW w:w="2639" w:type="dxa"/>
            <w:shd w:val="clear" w:color="auto" w:fill="DEEAF6"/>
          </w:tcPr>
          <w:p w14:paraId="62970A54" w14:textId="0736A5B5" w:rsidR="00E075C0" w:rsidRPr="00E075C0" w:rsidRDefault="00E075C0" w:rsidP="00E075C0">
            <w:pPr>
              <w:rPr>
                <w:b/>
              </w:rPr>
            </w:pPr>
            <w:r w:rsidRPr="00E075C0">
              <w:rPr>
                <w:b/>
              </w:rPr>
              <w:t>Subtiekėjo</w:t>
            </w:r>
            <w:r w:rsidR="0039794F">
              <w:rPr>
                <w:b/>
              </w:rPr>
              <w:t xml:space="preserve">/ūkio subjekto </w:t>
            </w:r>
            <w:r w:rsidRPr="00E075C0">
              <w:rPr>
                <w:b/>
              </w:rPr>
              <w:t xml:space="preserve"> pavadinimas</w:t>
            </w:r>
          </w:p>
        </w:tc>
        <w:tc>
          <w:tcPr>
            <w:tcW w:w="3424" w:type="dxa"/>
            <w:shd w:val="clear" w:color="auto" w:fill="DEEAF6"/>
          </w:tcPr>
          <w:p w14:paraId="57742DC7" w14:textId="77777777" w:rsidR="00E075C0" w:rsidRPr="00E075C0" w:rsidRDefault="00E075C0" w:rsidP="00E075C0">
            <w:pPr>
              <w:rPr>
                <w:b/>
              </w:rPr>
            </w:pPr>
            <w:r w:rsidRPr="00E075C0">
              <w:rPr>
                <w:b/>
              </w:rPr>
              <w:t xml:space="preserve">Pirkimo objekto dalies, perduodamos vykdyti subtiekėjui, </w:t>
            </w:r>
            <w:r w:rsidRPr="00E075C0">
              <w:rPr>
                <w:b/>
                <w:u w:val="single"/>
              </w:rPr>
              <w:t>aprašymas</w:t>
            </w:r>
          </w:p>
        </w:tc>
        <w:tc>
          <w:tcPr>
            <w:tcW w:w="3199" w:type="dxa"/>
            <w:shd w:val="clear" w:color="auto" w:fill="DEEAF6"/>
          </w:tcPr>
          <w:p w14:paraId="1F0D0F66" w14:textId="77777777" w:rsidR="00E075C0" w:rsidRPr="00E075C0" w:rsidRDefault="00E075C0" w:rsidP="00E075C0">
            <w:pPr>
              <w:rPr>
                <w:b/>
              </w:rPr>
            </w:pPr>
            <w:r w:rsidRPr="00E075C0">
              <w:rPr>
                <w:b/>
                <w:u w:val="single"/>
              </w:rPr>
              <w:t>Procentas</w:t>
            </w:r>
            <w:r w:rsidRPr="00E075C0">
              <w:rPr>
                <w:b/>
              </w:rPr>
              <w:t xml:space="preserve"> perduodamos vykdyti Pirkimo objekto dalies nuo pasiūlymo kainos su PVM </w:t>
            </w:r>
          </w:p>
        </w:tc>
      </w:tr>
      <w:tr w:rsidR="00E075C0" w:rsidRPr="00E075C0" w14:paraId="6908FDB9" w14:textId="77777777" w:rsidTr="00E075C0">
        <w:tc>
          <w:tcPr>
            <w:tcW w:w="945" w:type="dxa"/>
          </w:tcPr>
          <w:p w14:paraId="55E45997" w14:textId="77777777" w:rsidR="00E075C0" w:rsidRPr="00E075C0" w:rsidRDefault="00E075C0" w:rsidP="00E075C0">
            <w:pPr>
              <w:jc w:val="both"/>
            </w:pPr>
            <w:r w:rsidRPr="00E075C0">
              <w:rPr>
                <w:b/>
              </w:rPr>
              <w:t>1.</w:t>
            </w:r>
          </w:p>
        </w:tc>
        <w:tc>
          <w:tcPr>
            <w:tcW w:w="2639" w:type="dxa"/>
          </w:tcPr>
          <w:p w14:paraId="344DD10B" w14:textId="77777777" w:rsidR="00E075C0" w:rsidRPr="00E075C0" w:rsidRDefault="00E075C0" w:rsidP="00E075C0">
            <w:pPr>
              <w:jc w:val="both"/>
            </w:pPr>
          </w:p>
        </w:tc>
        <w:tc>
          <w:tcPr>
            <w:tcW w:w="3424" w:type="dxa"/>
          </w:tcPr>
          <w:p w14:paraId="28596F03" w14:textId="77777777" w:rsidR="00E075C0" w:rsidRPr="00E075C0" w:rsidRDefault="00E075C0" w:rsidP="00E075C0">
            <w:pPr>
              <w:jc w:val="both"/>
            </w:pPr>
          </w:p>
        </w:tc>
        <w:tc>
          <w:tcPr>
            <w:tcW w:w="3199" w:type="dxa"/>
          </w:tcPr>
          <w:p w14:paraId="0A047BAB" w14:textId="77777777" w:rsidR="00E075C0" w:rsidRPr="00E075C0" w:rsidRDefault="00E075C0" w:rsidP="00E075C0">
            <w:pPr>
              <w:jc w:val="both"/>
            </w:pPr>
          </w:p>
        </w:tc>
      </w:tr>
      <w:tr w:rsidR="00E075C0" w:rsidRPr="00E075C0" w14:paraId="73A2BBBA" w14:textId="77777777" w:rsidTr="00E075C0">
        <w:tc>
          <w:tcPr>
            <w:tcW w:w="945" w:type="dxa"/>
          </w:tcPr>
          <w:p w14:paraId="18FAA1AA" w14:textId="77777777" w:rsidR="00E075C0" w:rsidRPr="00E075C0" w:rsidRDefault="00E075C0" w:rsidP="00E075C0">
            <w:pPr>
              <w:jc w:val="both"/>
            </w:pPr>
            <w:r w:rsidRPr="00E075C0">
              <w:rPr>
                <w:b/>
              </w:rPr>
              <w:t>2.</w:t>
            </w:r>
          </w:p>
        </w:tc>
        <w:tc>
          <w:tcPr>
            <w:tcW w:w="2639" w:type="dxa"/>
          </w:tcPr>
          <w:p w14:paraId="6218A91C" w14:textId="77777777" w:rsidR="00E075C0" w:rsidRPr="00E075C0" w:rsidRDefault="00E075C0" w:rsidP="00E075C0">
            <w:pPr>
              <w:jc w:val="both"/>
            </w:pPr>
          </w:p>
        </w:tc>
        <w:tc>
          <w:tcPr>
            <w:tcW w:w="3424" w:type="dxa"/>
          </w:tcPr>
          <w:p w14:paraId="671C7368" w14:textId="77777777" w:rsidR="00E075C0" w:rsidRPr="00E075C0" w:rsidRDefault="00E075C0" w:rsidP="00E075C0">
            <w:pPr>
              <w:jc w:val="both"/>
            </w:pPr>
          </w:p>
        </w:tc>
        <w:tc>
          <w:tcPr>
            <w:tcW w:w="3199" w:type="dxa"/>
          </w:tcPr>
          <w:p w14:paraId="49844D9F" w14:textId="77777777" w:rsidR="00E075C0" w:rsidRPr="00E075C0" w:rsidRDefault="00E075C0" w:rsidP="00E075C0">
            <w:pPr>
              <w:jc w:val="both"/>
            </w:pPr>
          </w:p>
        </w:tc>
      </w:tr>
      <w:tr w:rsidR="00E075C0" w:rsidRPr="00E075C0" w14:paraId="74A0BCEE" w14:textId="77777777" w:rsidTr="00E075C0">
        <w:tc>
          <w:tcPr>
            <w:tcW w:w="945" w:type="dxa"/>
          </w:tcPr>
          <w:p w14:paraId="4508CF26" w14:textId="77777777" w:rsidR="00E075C0" w:rsidRPr="00E075C0" w:rsidRDefault="00E075C0" w:rsidP="00E075C0">
            <w:pPr>
              <w:jc w:val="both"/>
              <w:rPr>
                <w:b/>
              </w:rPr>
            </w:pPr>
            <w:r w:rsidRPr="00E075C0">
              <w:rPr>
                <w:b/>
              </w:rPr>
              <w:t>...</w:t>
            </w:r>
          </w:p>
        </w:tc>
        <w:tc>
          <w:tcPr>
            <w:tcW w:w="2639" w:type="dxa"/>
          </w:tcPr>
          <w:p w14:paraId="7DFFB2F4" w14:textId="77777777" w:rsidR="00E075C0" w:rsidRPr="00E075C0" w:rsidRDefault="00E075C0" w:rsidP="00E075C0">
            <w:pPr>
              <w:jc w:val="both"/>
            </w:pPr>
          </w:p>
        </w:tc>
        <w:tc>
          <w:tcPr>
            <w:tcW w:w="3424" w:type="dxa"/>
          </w:tcPr>
          <w:p w14:paraId="558125C9" w14:textId="77777777" w:rsidR="00E075C0" w:rsidRPr="00E075C0" w:rsidRDefault="00E075C0" w:rsidP="00E075C0">
            <w:pPr>
              <w:jc w:val="both"/>
            </w:pPr>
          </w:p>
        </w:tc>
        <w:tc>
          <w:tcPr>
            <w:tcW w:w="3199" w:type="dxa"/>
          </w:tcPr>
          <w:p w14:paraId="569386A1" w14:textId="77777777" w:rsidR="00E075C0" w:rsidRPr="00E075C0" w:rsidRDefault="00E075C0" w:rsidP="00E075C0">
            <w:pPr>
              <w:jc w:val="both"/>
            </w:pPr>
          </w:p>
        </w:tc>
      </w:tr>
    </w:tbl>
    <w:p w14:paraId="557CEC9F"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348E7AD6" w14:textId="0F77ED64"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 xml:space="preserve">1) </w:t>
      </w:r>
      <w:r w:rsidR="00E075C0" w:rsidRPr="00E075C0">
        <w:rPr>
          <w:rFonts w:ascii="Times New Roman" w:eastAsia="Times New Roman" w:hAnsi="Times New Roman" w:cs="Times New Roman"/>
          <w:iCs/>
          <w:kern w:val="0"/>
          <w14:ligatures w14:val="none"/>
        </w:rPr>
        <w:t>Subtiekėjai tik vykdo sutartines tiekėjo prievoles, tačiau tiekėjas nesiremia jų pajėgumais, kad atitiktų kvalifikacinius reikalavimus;</w:t>
      </w:r>
    </w:p>
    <w:p w14:paraId="590B2CDF" w14:textId="66D67122"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kern w:val="0"/>
          <w14:ligatures w14:val="none"/>
        </w:rPr>
        <w:t xml:space="preserve">2) </w:t>
      </w:r>
      <w:r w:rsidRPr="00E075C0">
        <w:rPr>
          <w:rFonts w:ascii="Times New Roman" w:eastAsia="Times New Roman" w:hAnsi="Times New Roman" w:cs="Times New Roman"/>
          <w:kern w:val="0"/>
          <w14:ligatures w14:val="none"/>
        </w:rPr>
        <w:t xml:space="preserve">Kartu su Pasiūlymu tiekėjas pateikia subtiekėjų, subteikėjų ar subrangovų </w:t>
      </w:r>
      <w:r w:rsidRPr="00E075C0">
        <w:rPr>
          <w:rFonts w:ascii="Times New Roman" w:eastAsia="Times New Roman" w:hAnsi="Times New Roman" w:cs="Times New Roman"/>
          <w:iCs/>
          <w:kern w:val="0"/>
          <w14:ligatures w14:val="none"/>
        </w:rPr>
        <w:t xml:space="preserve">(jeigu jis yra žinomas) </w:t>
      </w:r>
      <w:r w:rsidRPr="00E075C0">
        <w:rPr>
          <w:rFonts w:ascii="Times New Roman" w:eastAsia="Times New Roman" w:hAnsi="Times New Roman" w:cs="Times New Roman"/>
          <w:kern w:val="0"/>
          <w14:ligatures w14:val="none"/>
        </w:rPr>
        <w:t>užpildytas deklaracijas „Dėl sutikimo būti ūkio subjektu ir/ar subtiekėju, subteikėju ar subrangovu“</w:t>
      </w:r>
      <w:r w:rsidRPr="00E075C0">
        <w:rPr>
          <w:rFonts w:ascii="Times New Roman" w:eastAsia="Times New Roman" w:hAnsi="Times New Roman" w:cs="Times New Roman"/>
          <w:b/>
          <w:bCs/>
          <w:kern w:val="0"/>
          <w14:ligatures w14:val="none"/>
        </w:rPr>
        <w:t xml:space="preserve"> (</w:t>
      </w:r>
      <w:r w:rsidRPr="00E075C0">
        <w:rPr>
          <w:rFonts w:ascii="Times New Roman" w:eastAsia="Times New Roman" w:hAnsi="Times New Roman" w:cs="Times New Roman"/>
          <w:kern w:val="0"/>
          <w14:ligatures w14:val="none"/>
        </w:rPr>
        <w:t>Pirkimo sąlygų 2.2 priedas</w:t>
      </w:r>
      <w:r w:rsidRPr="00E075C0">
        <w:rPr>
          <w:rFonts w:ascii="Times New Roman" w:eastAsia="Times New Roman" w:hAnsi="Times New Roman" w:cs="Times New Roman"/>
          <w:b/>
          <w:bCs/>
          <w:kern w:val="0"/>
          <w14:ligatures w14:val="none"/>
        </w:rPr>
        <w:t>)</w:t>
      </w:r>
      <w:r w:rsidRPr="00E075C0">
        <w:rPr>
          <w:rFonts w:ascii="Times New Roman" w:eastAsia="Times New Roman" w:hAnsi="Times New Roman" w:cs="Times New Roman"/>
          <w:kern w:val="0"/>
          <w14:ligatures w14:val="none"/>
        </w:rPr>
        <w:t xml:space="preserve"> </w:t>
      </w:r>
    </w:p>
    <w:p w14:paraId="1CC54BA5" w14:textId="56611E5B"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sidRPr="00663524">
        <w:rPr>
          <w:rFonts w:ascii="Times New Roman" w:eastAsia="Times New Roman" w:hAnsi="Times New Roman" w:cs="Times New Roman"/>
          <w:kern w:val="0"/>
          <w14:ligatures w14:val="none"/>
        </w:rPr>
        <w:t>3</w:t>
      </w:r>
      <w:r>
        <w:rPr>
          <w:rFonts w:ascii="Times New Roman" w:eastAsia="Times New Roman" w:hAnsi="Times New Roman" w:cs="Times New Roman"/>
          <w:b/>
          <w:bCs/>
          <w:kern w:val="0"/>
          <w14:ligatures w14:val="none"/>
        </w:rPr>
        <w:t xml:space="preserve">) </w:t>
      </w:r>
      <w:r w:rsidRPr="00663524">
        <w:rPr>
          <w:rFonts w:ascii="Times New Roman" w:eastAsia="Times New Roman" w:hAnsi="Times New Roman" w:cs="Times New Roman"/>
          <w:kern w:val="0"/>
          <w14:ligatures w14:val="none"/>
        </w:rPr>
        <w:t>Tiekėjas privalo nurodyti, kokiai pirkimo sutarties daliai ketina pasitelkti subtiekėjus, tačiau neprivalo nurodyti konkrečių subtiekėjų, jeigu jie nėra žinomi (tuomet tiekėjas rašo „Nežinoma“). Tiekėjas pasitelkiamus subtiekėjus, kurie nežinomi pasiūlymo pateikimo diena, išviešina prie pasirašant sutartį.</w:t>
      </w:r>
    </w:p>
    <w:p w14:paraId="64925844" w14:textId="13D6609F" w:rsidR="00663524" w:rsidRPr="00663524" w:rsidRDefault="00663524" w:rsidP="004D545F">
      <w:pPr>
        <w:pStyle w:val="ListParagraph"/>
        <w:tabs>
          <w:tab w:val="left" w:pos="-284"/>
        </w:tabs>
        <w:spacing w:after="0"/>
        <w:ind w:left="-284"/>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4) </w:t>
      </w:r>
      <w:r w:rsidRPr="00663524">
        <w:rPr>
          <w:rFonts w:ascii="Times New Roman" w:eastAsia="Times New Roman" w:hAnsi="Times New Roman" w:cs="Times New Roman"/>
          <w:kern w:val="0"/>
          <w14:ligatures w14:val="none"/>
        </w:rPr>
        <w:t>Jeigu tiekėjas perduoda vykdyti pirkimo sutarties dalį specialistui (fiziniam asmeniui), tiekėjas turi pateikti tokio asmens deklaraciją ((Pirkimo sąlygų 2.3 priedas „Specialisto sutikimas būti įdarbintam);</w:t>
      </w:r>
    </w:p>
    <w:p w14:paraId="074CED0F" w14:textId="77777777" w:rsidR="00E075C0" w:rsidRPr="00E075C0" w:rsidRDefault="00E075C0" w:rsidP="00663524">
      <w:pPr>
        <w:widowControl w:val="0"/>
        <w:tabs>
          <w:tab w:val="left" w:pos="-284"/>
        </w:tabs>
        <w:spacing w:after="0" w:line="240" w:lineRule="auto"/>
        <w:ind w:left="-284"/>
        <w:rPr>
          <w:rFonts w:ascii="Times New Roman" w:eastAsia="Times New Roman" w:hAnsi="Times New Roman" w:cs="Times New Roman"/>
          <w:kern w:val="0"/>
          <w:sz w:val="20"/>
          <w:szCs w:val="20"/>
          <w14:ligatures w14:val="none"/>
        </w:rPr>
      </w:pPr>
    </w:p>
    <w:p w14:paraId="0B308230" w14:textId="0D9CBA50" w:rsidR="002B6FC4" w:rsidRPr="00BF6D43" w:rsidRDefault="002B6FC4" w:rsidP="00BF6D43">
      <w:pPr>
        <w:pStyle w:val="ListParagraph"/>
        <w:keepNext/>
        <w:numPr>
          <w:ilvl w:val="0"/>
          <w:numId w:val="4"/>
        </w:numPr>
        <w:spacing w:before="60" w:after="60" w:line="240" w:lineRule="auto"/>
        <w:jc w:val="center"/>
        <w:outlineLvl w:val="0"/>
        <w:rPr>
          <w:rFonts w:ascii="Times New Roman" w:eastAsia="Times New Roman" w:hAnsi="Times New Roman" w:cs="Times New Roman"/>
          <w:b/>
          <w:color w:val="000000"/>
          <w:kern w:val="0"/>
          <w:sz w:val="24"/>
          <w:szCs w:val="24"/>
          <w14:ligatures w14:val="none"/>
        </w:rPr>
      </w:pPr>
      <w:bookmarkStart w:id="0" w:name="_Toc329443228"/>
      <w:r w:rsidRPr="00BF6D43">
        <w:rPr>
          <w:rFonts w:ascii="Times New Roman" w:eastAsia="Times New Roman" w:hAnsi="Times New Roman" w:cs="Times New Roman"/>
          <w:b/>
          <w:color w:val="000000"/>
          <w:kern w:val="0"/>
          <w:sz w:val="24"/>
          <w:szCs w:val="24"/>
          <w14:ligatures w14:val="none"/>
        </w:rPr>
        <w:t>PASIŪLYMO KAINA</w:t>
      </w:r>
      <w:bookmarkEnd w:id="0"/>
      <w:r w:rsidRPr="00BF6D43">
        <w:rPr>
          <w:rFonts w:ascii="Times New Roman" w:eastAsia="Times New Roman" w:hAnsi="Times New Roman" w:cs="Times New Roman"/>
          <w:b/>
          <w:color w:val="000000"/>
          <w:kern w:val="0"/>
          <w:sz w:val="24"/>
          <w:szCs w:val="24"/>
          <w14:ligatures w14:val="none"/>
        </w:rPr>
        <w:t xml:space="preserve"> </w:t>
      </w:r>
    </w:p>
    <w:p w14:paraId="5EFF29B4" w14:textId="4CCB94BC" w:rsidR="002B6FC4" w:rsidRPr="002B6FC4" w:rsidRDefault="00D87B7C" w:rsidP="002B6FC4">
      <w:pPr>
        <w:spacing w:before="60" w:after="6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Lentelėje „</w:t>
      </w:r>
      <w:r w:rsidR="002B6FC4" w:rsidRPr="002B6FC4">
        <w:rPr>
          <w:rFonts w:ascii="Times New Roman" w:eastAsia="Times New Roman" w:hAnsi="Times New Roman" w:cs="Times New Roman"/>
          <w:kern w:val="0"/>
          <w:sz w:val="24"/>
          <w:szCs w:val="24"/>
          <w14:ligatures w14:val="none"/>
        </w:rPr>
        <w:t>Bendra pasiūlymo kaina</w:t>
      </w:r>
      <w:r w:rsidR="002B6FC4" w:rsidRPr="002B6FC4">
        <w:rPr>
          <w:rFonts w:ascii="Times New Roman" w:eastAsia="Times New Roman" w:hAnsi="Times New Roman" w:cs="Times New Roman"/>
          <w:kern w:val="0"/>
          <w:sz w:val="24"/>
          <w:szCs w:val="24"/>
          <w:vertAlign w:val="superscript"/>
          <w14:ligatures w14:val="none"/>
        </w:rPr>
        <w:footnoteReference w:id="2"/>
      </w:r>
      <w:r w:rsidR="002B6FC4" w:rsidRPr="002B6FC4">
        <w:rPr>
          <w:rFonts w:ascii="Times New Roman" w:eastAsia="Times New Roman" w:hAnsi="Times New Roman" w:cs="Times New Roman"/>
          <w:kern w:val="0"/>
          <w:sz w:val="24"/>
          <w:szCs w:val="24"/>
          <w14:ligatures w14:val="none"/>
        </w:rPr>
        <w:t xml:space="preserve"> nurodoma užpildant pateiktą lentelę</w:t>
      </w:r>
      <w:r>
        <w:rPr>
          <w:rFonts w:ascii="Times New Roman" w:eastAsia="Times New Roman" w:hAnsi="Times New Roman" w:cs="Times New Roman"/>
          <w:kern w:val="0"/>
          <w:sz w:val="24"/>
          <w:szCs w:val="24"/>
          <w14:ligatures w14:val="none"/>
        </w:rPr>
        <w:t xml:space="preserve"> (perkeliant iš Pirkimo 2.1 priede „Įkainotų veiklų sąrašas“ nurodytą bendrą pasiūlymo kainą </w:t>
      </w:r>
      <w:r w:rsidR="002B6FC4" w:rsidRPr="002B6FC4">
        <w:rPr>
          <w:rFonts w:ascii="Times New Roman" w:eastAsia="Times New Roman" w:hAnsi="Times New Roman" w:cs="Times New Roman"/>
          <w:kern w:val="0"/>
          <w:sz w:val="24"/>
          <w:szCs w:val="24"/>
          <w14:ligatures w14:val="none"/>
        </w:rPr>
        <w:t xml:space="preserve">: </w:t>
      </w:r>
    </w:p>
    <w:tbl>
      <w:tblPr>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18"/>
        <w:gridCol w:w="7057"/>
        <w:gridCol w:w="1442"/>
      </w:tblGrid>
      <w:tr w:rsidR="004D61D4" w:rsidRPr="002B6FC4" w14:paraId="50C8B6D1" w14:textId="77777777" w:rsidTr="007564B7">
        <w:trPr>
          <w:trHeight w:val="874"/>
        </w:trPr>
        <w:tc>
          <w:tcPr>
            <w:tcW w:w="1418" w:type="dxa"/>
            <w:shd w:val="clear" w:color="auto" w:fill="D9D9D9" w:themeFill="background1" w:themeFillShade="D9"/>
          </w:tcPr>
          <w:p w14:paraId="7DEFB60E" w14:textId="77777777" w:rsidR="004D61D4" w:rsidRPr="002B6FC4" w:rsidRDefault="004D61D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c>
          <w:tcPr>
            <w:tcW w:w="7057" w:type="dxa"/>
            <w:shd w:val="clear" w:color="auto" w:fill="D9D9D9" w:themeFill="background1" w:themeFillShade="D9"/>
          </w:tcPr>
          <w:p w14:paraId="702824DA" w14:textId="77777777" w:rsidR="004D61D4" w:rsidRPr="002B6FC4" w:rsidRDefault="004D61D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Pirkimo objektas</w:t>
            </w:r>
          </w:p>
        </w:tc>
        <w:tc>
          <w:tcPr>
            <w:tcW w:w="1442" w:type="dxa"/>
            <w:shd w:val="clear" w:color="auto" w:fill="D9D9D9" w:themeFill="background1" w:themeFillShade="D9"/>
            <w:vAlign w:val="center"/>
            <w:hideMark/>
          </w:tcPr>
          <w:p w14:paraId="4F1AC371" w14:textId="55D47773" w:rsidR="004D61D4" w:rsidRPr="002B6FC4" w:rsidRDefault="004D61D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 xml:space="preserve">Kaina </w:t>
            </w:r>
            <w:r w:rsidR="00F115DB">
              <w:rPr>
                <w:rFonts w:ascii="Times New Roman" w:eastAsia="Yu Mincho" w:hAnsi="Times New Roman" w:cs="Times New Roman"/>
                <w:b/>
                <w:iCs/>
                <w:kern w:val="0"/>
                <w:sz w:val="24"/>
                <w:szCs w:val="24"/>
                <w14:ligatures w14:val="none"/>
              </w:rPr>
              <w:t xml:space="preserve">be </w:t>
            </w:r>
            <w:r w:rsidRPr="002B6FC4">
              <w:rPr>
                <w:rFonts w:ascii="Times New Roman" w:eastAsia="Yu Mincho" w:hAnsi="Times New Roman" w:cs="Times New Roman"/>
                <w:b/>
                <w:iCs/>
                <w:kern w:val="0"/>
                <w:sz w:val="24"/>
                <w:szCs w:val="24"/>
                <w14:ligatures w14:val="none"/>
              </w:rPr>
              <w:t>PVM</w:t>
            </w:r>
          </w:p>
        </w:tc>
      </w:tr>
      <w:tr w:rsidR="00C3500C" w:rsidRPr="002B6FC4" w14:paraId="61B00FB0" w14:textId="77777777" w:rsidTr="00C3500C">
        <w:tc>
          <w:tcPr>
            <w:tcW w:w="8475" w:type="dxa"/>
            <w:gridSpan w:val="2"/>
            <w:vAlign w:val="center"/>
          </w:tcPr>
          <w:p w14:paraId="4E22688E" w14:textId="47D07CBC" w:rsidR="00C3500C" w:rsidRPr="002B6FC4" w:rsidRDefault="00C3500C" w:rsidP="00C3500C">
            <w:pPr>
              <w:suppressAutoHyphens/>
              <w:autoSpaceDN w:val="0"/>
              <w:spacing w:before="60" w:after="60" w:line="256" w:lineRule="auto"/>
              <w:jc w:val="center"/>
              <w:textAlignment w:val="baseline"/>
              <w:rPr>
                <w:rFonts w:ascii="Times New Roman" w:eastAsia="Yu Mincho" w:hAnsi="Times New Roman" w:cs="Times New Roman"/>
                <w:kern w:val="0"/>
                <w:sz w:val="24"/>
                <w:szCs w:val="24"/>
                <w14:ligatures w14:val="none"/>
              </w:rPr>
            </w:pPr>
            <w:r>
              <w:rPr>
                <w:rFonts w:ascii="Times New Roman" w:eastAsia="Yu Mincho" w:hAnsi="Times New Roman" w:cs="Times New Roman"/>
                <w:kern w:val="0"/>
                <w:sz w:val="24"/>
                <w:szCs w:val="24"/>
                <w14:ligatures w14:val="none"/>
              </w:rPr>
              <w:t>G</w:t>
            </w:r>
            <w:r w:rsidRPr="004D61D4">
              <w:rPr>
                <w:rFonts w:ascii="Times New Roman" w:eastAsia="Yu Mincho" w:hAnsi="Times New Roman" w:cs="Times New Roman"/>
                <w:kern w:val="0"/>
                <w:sz w:val="24"/>
                <w:szCs w:val="24"/>
                <w14:ligatures w14:val="none"/>
              </w:rPr>
              <w:t xml:space="preserve">erbūvio darbų (dangų atstatymas ir remontas) </w:t>
            </w:r>
            <w:r>
              <w:rPr>
                <w:rFonts w:ascii="Times New Roman" w:eastAsia="Yu Mincho" w:hAnsi="Times New Roman" w:cs="Times New Roman"/>
                <w:kern w:val="0"/>
                <w:sz w:val="24"/>
                <w:szCs w:val="24"/>
                <w14:ligatures w14:val="none"/>
              </w:rPr>
              <w:t>V</w:t>
            </w:r>
            <w:r w:rsidRPr="004D61D4">
              <w:rPr>
                <w:rFonts w:ascii="Times New Roman" w:eastAsia="Yu Mincho" w:hAnsi="Times New Roman" w:cs="Times New Roman"/>
                <w:kern w:val="0"/>
                <w:sz w:val="24"/>
                <w:szCs w:val="24"/>
                <w14:ligatures w14:val="none"/>
              </w:rPr>
              <w:t>ilniaus mieste</w:t>
            </w:r>
            <w:r w:rsidR="007D3573" w:rsidRPr="00D174CD">
              <w:rPr>
                <w:rFonts w:ascii="Times New Roman" w:eastAsia="Yu Mincho" w:hAnsi="Times New Roman" w:cs="Times New Roman"/>
                <w:color w:val="EE0000"/>
                <w:kern w:val="0"/>
                <w:sz w:val="24"/>
                <w:szCs w:val="24"/>
                <w14:ligatures w14:val="none"/>
              </w:rPr>
              <w:t>**</w:t>
            </w:r>
          </w:p>
        </w:tc>
        <w:tc>
          <w:tcPr>
            <w:tcW w:w="1442" w:type="dxa"/>
          </w:tcPr>
          <w:p w14:paraId="1911F9FD" w14:textId="77777777" w:rsidR="00C3500C" w:rsidRPr="002B6FC4" w:rsidRDefault="00C3500C"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0021B673" w14:textId="77777777" w:rsidTr="6066E55B">
        <w:tc>
          <w:tcPr>
            <w:tcW w:w="1418" w:type="dxa"/>
          </w:tcPr>
          <w:p w14:paraId="78A58C4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p>
        </w:tc>
        <w:tc>
          <w:tcPr>
            <w:tcW w:w="7057" w:type="dxa"/>
          </w:tcPr>
          <w:p w14:paraId="0202E6D9"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b/>
                <w:bCs/>
                <w:kern w:val="0"/>
                <w:sz w:val="24"/>
                <w:szCs w:val="24"/>
                <w14:ligatures w14:val="none"/>
              </w:rPr>
            </w:pPr>
            <w:r w:rsidRPr="002B6FC4">
              <w:rPr>
                <w:rFonts w:ascii="Times New Roman" w:eastAsia="Yu Mincho" w:hAnsi="Times New Roman" w:cs="Times New Roman"/>
                <w:b/>
                <w:bCs/>
                <w:kern w:val="0"/>
                <w:sz w:val="24"/>
                <w:szCs w:val="24"/>
                <w14:ligatures w14:val="none"/>
              </w:rPr>
              <w:t xml:space="preserve">                                                                        Bendra pasiūlymo kaina</w:t>
            </w:r>
          </w:p>
        </w:tc>
        <w:tc>
          <w:tcPr>
            <w:tcW w:w="1442" w:type="dxa"/>
          </w:tcPr>
          <w:p w14:paraId="445EB3BA"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F08D4C3" w14:textId="77777777" w:rsidTr="6066E55B">
        <w:tc>
          <w:tcPr>
            <w:tcW w:w="1418" w:type="dxa"/>
          </w:tcPr>
          <w:p w14:paraId="28611605"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b/>
                <w:kern w:val="0"/>
                <w:sz w:val="24"/>
                <w:szCs w:val="24"/>
                <w14:ligatures w14:val="none"/>
              </w:rPr>
            </w:pPr>
          </w:p>
        </w:tc>
        <w:tc>
          <w:tcPr>
            <w:tcW w:w="7057" w:type="dxa"/>
          </w:tcPr>
          <w:p w14:paraId="2F969928"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b/>
                <w:kern w:val="0"/>
                <w:sz w:val="24"/>
                <w:szCs w:val="24"/>
                <w14:ligatures w14:val="none"/>
              </w:rPr>
              <w:t xml:space="preserve">PVM </w:t>
            </w:r>
            <w:r w:rsidRPr="002B6FC4">
              <w:rPr>
                <w:rFonts w:ascii="Times New Roman" w:eastAsia="Yu Mincho" w:hAnsi="Times New Roman" w:cs="Times New Roman"/>
                <w:i/>
                <w:kern w:val="0"/>
                <w:sz w:val="24"/>
                <w:szCs w:val="24"/>
                <w14:ligatures w14:val="none"/>
              </w:rPr>
              <w:t xml:space="preserve">(pildoma, jei taikoma)* </w:t>
            </w:r>
          </w:p>
        </w:tc>
        <w:tc>
          <w:tcPr>
            <w:tcW w:w="1442" w:type="dxa"/>
          </w:tcPr>
          <w:p w14:paraId="3F7E6581"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r w:rsidR="002B6FC4" w:rsidRPr="002B6FC4" w14:paraId="415988C7" w14:textId="77777777" w:rsidTr="6066E55B">
        <w:tc>
          <w:tcPr>
            <w:tcW w:w="1418" w:type="dxa"/>
          </w:tcPr>
          <w:p w14:paraId="40D720F2"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p>
        </w:tc>
        <w:tc>
          <w:tcPr>
            <w:tcW w:w="7057" w:type="dxa"/>
          </w:tcPr>
          <w:p w14:paraId="1817B12B"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r w:rsidRPr="002B6FC4">
              <w:rPr>
                <w:rFonts w:ascii="Times New Roman" w:eastAsia="Calibri" w:hAnsi="Times New Roman" w:cs="Times New Roman"/>
                <w:b/>
                <w:kern w:val="0"/>
                <w:sz w:val="24"/>
                <w:szCs w:val="24"/>
                <w14:ligatures w14:val="none"/>
              </w:rPr>
              <w:t xml:space="preserve">Bendra pasiūlymo kaina </w:t>
            </w:r>
            <w:r w:rsidRPr="002B6FC4">
              <w:rPr>
                <w:rFonts w:ascii="Times New Roman" w:eastAsia="Calibri" w:hAnsi="Times New Roman" w:cs="Times New Roman"/>
                <w:b/>
                <w:iCs/>
                <w:kern w:val="0"/>
                <w:sz w:val="24"/>
                <w:szCs w:val="24"/>
                <w14:ligatures w14:val="none"/>
              </w:rPr>
              <w:t>EUR</w:t>
            </w:r>
            <w:r w:rsidRPr="002B6FC4">
              <w:rPr>
                <w:rFonts w:ascii="Times New Roman" w:eastAsia="Calibri" w:hAnsi="Times New Roman" w:cs="Times New Roman"/>
                <w:b/>
                <w:kern w:val="0"/>
                <w:sz w:val="24"/>
                <w:szCs w:val="24"/>
                <w14:ligatures w14:val="none"/>
              </w:rPr>
              <w:t xml:space="preserve"> su PVM </w:t>
            </w:r>
          </w:p>
        </w:tc>
        <w:tc>
          <w:tcPr>
            <w:tcW w:w="1442" w:type="dxa"/>
          </w:tcPr>
          <w:p w14:paraId="5FF47C83"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bl>
    <w:p w14:paraId="59693D15" w14:textId="7FB9C6C3" w:rsidR="00DE69C8" w:rsidRPr="00603C51" w:rsidRDefault="00DE69C8" w:rsidP="00DE69C8">
      <w:pPr>
        <w:widowControl w:val="0"/>
        <w:spacing w:after="0" w:line="240" w:lineRule="auto"/>
        <w:jc w:val="both"/>
        <w:rPr>
          <w:rFonts w:ascii="Times New Roman" w:eastAsia="Times New Roman" w:hAnsi="Times New Roman" w:cs="Times New Roman"/>
          <w:b/>
          <w:kern w:val="0"/>
          <w14:ligatures w14:val="none"/>
        </w:rPr>
      </w:pPr>
      <w:r w:rsidRPr="00603C51">
        <w:rPr>
          <w:rFonts w:ascii="Times New Roman" w:eastAsia="Times New Roman" w:hAnsi="Times New Roman" w:cs="Times New Roman"/>
          <w:b/>
          <w:kern w:val="0"/>
          <w14:ligatures w14:val="none"/>
        </w:rPr>
        <w:t xml:space="preserve">Galutinė pasiūlymo kaina, Eur su PVM žodžiais </w:t>
      </w:r>
      <w:r>
        <w:rPr>
          <w:rFonts w:ascii="Times New Roman" w:eastAsia="Times New Roman" w:hAnsi="Times New Roman" w:cs="Times New Roman"/>
          <w:b/>
          <w:kern w:val="0"/>
          <w14:ligatures w14:val="none"/>
        </w:rPr>
        <w:t>______________________________________________.</w:t>
      </w:r>
      <w:r w:rsidRPr="00603C51">
        <w:rPr>
          <w:rFonts w:ascii="Times New Roman" w:eastAsia="Times New Roman" w:hAnsi="Times New Roman" w:cs="Times New Roman"/>
          <w:b/>
          <w:kern w:val="0"/>
          <w14:ligatures w14:val="none"/>
        </w:rPr>
        <w:t xml:space="preserve"> </w:t>
      </w:r>
    </w:p>
    <w:p w14:paraId="22E1164F" w14:textId="77777777" w:rsidR="002B6FC4" w:rsidRDefault="002B6FC4" w:rsidP="002B6FC4">
      <w:pPr>
        <w:widowControl w:val="0"/>
        <w:spacing w:after="0" w:line="240" w:lineRule="auto"/>
        <w:jc w:val="both"/>
        <w:rPr>
          <w:rFonts w:ascii="Times New Roman" w:eastAsia="Times New Roman" w:hAnsi="Times New Roman" w:cs="Times New Roman"/>
          <w:kern w:val="0"/>
          <w:sz w:val="24"/>
          <w:szCs w:val="24"/>
          <w14:ligatures w14:val="none"/>
        </w:rPr>
      </w:pPr>
    </w:p>
    <w:p w14:paraId="30218A46" w14:textId="77777777" w:rsidR="002B6FC4" w:rsidRPr="007D3573" w:rsidRDefault="002B6FC4" w:rsidP="002B6FC4">
      <w:pPr>
        <w:widowControl w:val="0"/>
        <w:spacing w:after="0" w:line="240" w:lineRule="auto"/>
        <w:jc w:val="both"/>
        <w:rPr>
          <w:rFonts w:ascii="Times New Roman" w:eastAsia="Calibri" w:hAnsi="Times New Roman" w:cs="Times New Roman"/>
          <w:kern w:val="0"/>
          <w:sz w:val="20"/>
          <w:szCs w:val="20"/>
          <w14:ligatures w14:val="none"/>
        </w:rPr>
      </w:pPr>
      <w:r w:rsidRPr="007D3573">
        <w:rPr>
          <w:rFonts w:ascii="Times New Roman" w:eastAsia="Times New Roman" w:hAnsi="Times New Roman" w:cs="Times New Roman"/>
          <w:kern w:val="0"/>
          <w:sz w:val="20"/>
          <w:szCs w:val="20"/>
          <w14:ligatures w14:val="none"/>
        </w:rPr>
        <w:t>*</w:t>
      </w:r>
      <w:r w:rsidRPr="007D3573">
        <w:rPr>
          <w:rFonts w:ascii="Times New Roman" w:eastAsia="Calibri" w:hAnsi="Times New Roman" w:cs="Times New Roman"/>
          <w:kern w:val="0"/>
          <w:sz w:val="20"/>
          <w:szCs w:val="20"/>
          <w14:ligatures w14:val="none"/>
        </w:rPr>
        <w:t xml:space="preserve"> Jei „PVM“ laukas nepildomas, nurodykite priežastis, dėl kurių PVM nemokamas: ______________________________________________________________________________</w:t>
      </w:r>
    </w:p>
    <w:p w14:paraId="1386CB5A" w14:textId="77777777" w:rsidR="007D3573" w:rsidRDefault="007D3573" w:rsidP="002B6FC4">
      <w:pPr>
        <w:widowControl w:val="0"/>
        <w:spacing w:after="0" w:line="240" w:lineRule="auto"/>
        <w:jc w:val="both"/>
        <w:rPr>
          <w:rFonts w:ascii="Times New Roman" w:eastAsia="Calibri" w:hAnsi="Times New Roman" w:cs="Times New Roman"/>
          <w:kern w:val="0"/>
          <w:sz w:val="20"/>
          <w:szCs w:val="20"/>
          <w14:ligatures w14:val="none"/>
        </w:rPr>
      </w:pPr>
    </w:p>
    <w:p w14:paraId="24B8D92B" w14:textId="77777777" w:rsidR="007D3573" w:rsidRDefault="007D3573" w:rsidP="002B6FC4">
      <w:pPr>
        <w:widowControl w:val="0"/>
        <w:spacing w:after="0" w:line="240" w:lineRule="auto"/>
        <w:jc w:val="both"/>
        <w:rPr>
          <w:rFonts w:ascii="Times New Roman" w:eastAsia="Calibri" w:hAnsi="Times New Roman" w:cs="Times New Roman"/>
          <w:kern w:val="0"/>
          <w:sz w:val="20"/>
          <w:szCs w:val="20"/>
          <w14:ligatures w14:val="none"/>
        </w:rPr>
      </w:pPr>
    </w:p>
    <w:p w14:paraId="7D5BBCEE" w14:textId="77777777" w:rsidR="007D3573" w:rsidRDefault="007D3573" w:rsidP="002B6FC4">
      <w:pPr>
        <w:widowControl w:val="0"/>
        <w:spacing w:after="0" w:line="240" w:lineRule="auto"/>
        <w:jc w:val="both"/>
        <w:rPr>
          <w:rFonts w:ascii="Times New Roman" w:eastAsia="Calibri" w:hAnsi="Times New Roman" w:cs="Times New Roman"/>
          <w:kern w:val="0"/>
          <w:sz w:val="20"/>
          <w:szCs w:val="20"/>
          <w14:ligatures w14:val="none"/>
        </w:rPr>
      </w:pPr>
    </w:p>
    <w:p w14:paraId="11C27467" w14:textId="13A7B08A" w:rsidR="002B6FC4" w:rsidRPr="007D3573" w:rsidRDefault="002B6FC4" w:rsidP="002B6FC4">
      <w:pPr>
        <w:widowControl w:val="0"/>
        <w:spacing w:after="0" w:line="240" w:lineRule="auto"/>
        <w:jc w:val="both"/>
        <w:rPr>
          <w:rFonts w:ascii="Times New Roman" w:eastAsia="Calibri" w:hAnsi="Times New Roman" w:cs="Times New Roman"/>
          <w:b/>
          <w:bCs/>
          <w:kern w:val="0"/>
          <w:sz w:val="20"/>
          <w:szCs w:val="20"/>
          <w14:ligatures w14:val="none"/>
        </w:rPr>
      </w:pPr>
      <w:r w:rsidRPr="00D174CD">
        <w:rPr>
          <w:rFonts w:ascii="Times New Roman" w:eastAsia="Calibri" w:hAnsi="Times New Roman" w:cs="Times New Roman"/>
          <w:color w:val="EE0000"/>
          <w:kern w:val="0"/>
          <w:sz w:val="20"/>
          <w:szCs w:val="20"/>
          <w14:ligatures w14:val="none"/>
        </w:rPr>
        <w:lastRenderedPageBreak/>
        <w:t>**</w:t>
      </w:r>
      <w:r w:rsidRPr="00304F72">
        <w:rPr>
          <w:rFonts w:ascii="Times New Roman" w:eastAsia="Calibri" w:hAnsi="Times New Roman" w:cs="Times New Roman"/>
          <w:b/>
          <w:bCs/>
          <w:color w:val="EE0000"/>
          <w:kern w:val="0"/>
          <w:sz w:val="20"/>
          <w:szCs w:val="20"/>
          <w14:ligatures w14:val="none"/>
        </w:rPr>
        <w:t>Tiekėjas kartu su pasiūlymų turi pateikti Pasiūlymo 2.1 priedą „Įkainotų veiklų sąrašas“ (</w:t>
      </w:r>
      <w:proofErr w:type="spellStart"/>
      <w:r w:rsidRPr="00304F72">
        <w:rPr>
          <w:rFonts w:ascii="Times New Roman" w:eastAsia="Calibri" w:hAnsi="Times New Roman" w:cs="Times New Roman"/>
          <w:b/>
          <w:bCs/>
          <w:color w:val="EE0000"/>
          <w:kern w:val="0"/>
          <w:sz w:val="20"/>
          <w:szCs w:val="20"/>
          <w14:ligatures w14:val="none"/>
        </w:rPr>
        <w:t>exel</w:t>
      </w:r>
      <w:proofErr w:type="spellEnd"/>
      <w:r w:rsidRPr="00304F72">
        <w:rPr>
          <w:rFonts w:ascii="Times New Roman" w:eastAsia="Calibri" w:hAnsi="Times New Roman" w:cs="Times New Roman"/>
          <w:b/>
          <w:bCs/>
          <w:color w:val="EE0000"/>
          <w:kern w:val="0"/>
          <w:sz w:val="20"/>
          <w:szCs w:val="20"/>
          <w14:ligatures w14:val="none"/>
        </w:rPr>
        <w:t xml:space="preserve"> forma).</w:t>
      </w:r>
      <w:r w:rsidR="007D3573" w:rsidRPr="00304F72">
        <w:rPr>
          <w:rFonts w:ascii="Times New Roman" w:eastAsia="Calibri" w:hAnsi="Times New Roman" w:cs="Times New Roman"/>
          <w:b/>
          <w:bCs/>
          <w:color w:val="EE0000"/>
          <w:kern w:val="0"/>
          <w:sz w:val="20"/>
          <w:szCs w:val="20"/>
          <w14:ligatures w14:val="none"/>
        </w:rPr>
        <w:t xml:space="preserve"> Šiame priede nurodyti preliminarios apimtys ir kiekiai, kurie yra skirti tik pasiūlymų palyginimui ir nėra maksimalūs. Pirkėjas pagal sutartį </w:t>
      </w:r>
      <w:r w:rsidR="00E55C1C" w:rsidRPr="00304F72">
        <w:rPr>
          <w:rFonts w:ascii="Times New Roman" w:eastAsia="Calibri" w:hAnsi="Times New Roman" w:cs="Times New Roman"/>
          <w:b/>
          <w:bCs/>
          <w:color w:val="EE0000"/>
          <w:kern w:val="0"/>
          <w:sz w:val="20"/>
          <w:szCs w:val="20"/>
          <w14:ligatures w14:val="none"/>
        </w:rPr>
        <w:t>Darbus</w:t>
      </w:r>
      <w:r w:rsidR="007D3573" w:rsidRPr="00304F72">
        <w:rPr>
          <w:rFonts w:ascii="Times New Roman" w:eastAsia="Calibri" w:hAnsi="Times New Roman" w:cs="Times New Roman"/>
          <w:b/>
          <w:bCs/>
          <w:color w:val="EE0000"/>
          <w:kern w:val="0"/>
          <w:sz w:val="20"/>
          <w:szCs w:val="20"/>
          <w14:ligatures w14:val="none"/>
        </w:rPr>
        <w:t xml:space="preserve"> pirks pagal poreikį, tiekėjui bus mokama pagal fak</w:t>
      </w:r>
      <w:r w:rsidR="00E55C1C" w:rsidRPr="00304F72">
        <w:rPr>
          <w:rFonts w:ascii="Times New Roman" w:eastAsia="Calibri" w:hAnsi="Times New Roman" w:cs="Times New Roman"/>
          <w:b/>
          <w:bCs/>
          <w:color w:val="EE0000"/>
          <w:kern w:val="0"/>
          <w:sz w:val="20"/>
          <w:szCs w:val="20"/>
          <w14:ligatures w14:val="none"/>
        </w:rPr>
        <w:t>tiškai atliktus darbus 2.1. priede tiekėjo nurodytais įkainiais</w:t>
      </w:r>
      <w:r w:rsidR="00E55C1C">
        <w:rPr>
          <w:rFonts w:ascii="Times New Roman" w:eastAsia="Calibri" w:hAnsi="Times New Roman" w:cs="Times New Roman"/>
          <w:b/>
          <w:bCs/>
          <w:kern w:val="0"/>
          <w:sz w:val="20"/>
          <w:szCs w:val="20"/>
          <w14:ligatures w14:val="none"/>
        </w:rPr>
        <w:t>.</w:t>
      </w:r>
    </w:p>
    <w:p w14:paraId="558D374A" w14:textId="273570B9" w:rsidR="00B90F9D" w:rsidRPr="00B90F9D" w:rsidRDefault="00B90F9D" w:rsidP="007D3573">
      <w:pPr>
        <w:suppressAutoHyphens/>
        <w:spacing w:after="0" w:line="240" w:lineRule="auto"/>
        <w:jc w:val="both"/>
        <w:rPr>
          <w:rFonts w:ascii="Aptos" w:eastAsia="Aptos" w:hAnsi="Aptos" w:cs="Arial"/>
        </w:rPr>
      </w:pPr>
    </w:p>
    <w:p w14:paraId="773624C4" w14:textId="0D2111F1" w:rsidR="002B6FC4" w:rsidRPr="00CE0BAF" w:rsidRDefault="008F176E" w:rsidP="008F176E">
      <w:pPr>
        <w:pStyle w:val="ListParagraph"/>
        <w:keepNext/>
        <w:spacing w:before="60" w:after="60" w:line="240" w:lineRule="auto"/>
        <w:ind w:left="360"/>
        <w:jc w:val="center"/>
        <w:outlineLvl w:val="0"/>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kern w:val="0"/>
          <w:sz w:val="24"/>
          <w:szCs w:val="24"/>
          <w14:ligatures w14:val="none"/>
        </w:rPr>
        <w:t xml:space="preserve">5. </w:t>
      </w:r>
      <w:r w:rsidR="002B6FC4" w:rsidRPr="00CE0BAF">
        <w:rPr>
          <w:rFonts w:ascii="Times New Roman" w:eastAsia="Times New Roman" w:hAnsi="Times New Roman" w:cs="Times New Roman"/>
          <w:b/>
          <w:bCs/>
          <w:color w:val="000000"/>
          <w:kern w:val="0"/>
          <w:sz w:val="24"/>
          <w:szCs w:val="24"/>
          <w14:ligatures w14:val="none"/>
        </w:rPr>
        <w:t>KITA</w:t>
      </w:r>
      <w:r w:rsidR="002B6FC4" w:rsidRPr="00CE0BAF">
        <w:rPr>
          <w:rFonts w:ascii="Times New Roman" w:eastAsia="Times New Roman" w:hAnsi="Times New Roman" w:cs="Times New Roman"/>
          <w:b/>
          <w:bCs/>
          <w:kern w:val="0"/>
          <w:sz w:val="24"/>
          <w:szCs w:val="24"/>
          <w14:ligatures w14:val="none"/>
        </w:rPr>
        <w:t xml:space="preserve"> INFORMACIJA</w:t>
      </w:r>
    </w:p>
    <w:p w14:paraId="732D640B" w14:textId="098B9D24" w:rsidR="002B6FC4" w:rsidRPr="002B6FC4" w:rsidRDefault="002B6FC4" w:rsidP="00433D42">
      <w:pPr>
        <w:widowControl w:val="0"/>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Kartu su pasiūlymu pateikiami šie dokumentai:</w:t>
      </w:r>
      <w:r w:rsidR="00433D42" w:rsidRPr="00433D42">
        <w:rPr>
          <w:rFonts w:ascii="Times New Roman" w:eastAsia="Times New Roman" w:hAnsi="Times New Roman" w:cs="Times New Roman"/>
          <w:kern w:val="0"/>
          <w14:ligatures w14:val="none"/>
        </w:rPr>
        <w:t xml:space="preserve"> </w:t>
      </w:r>
      <w:r w:rsidR="00433D42" w:rsidRPr="00603C51">
        <w:rPr>
          <w:rFonts w:ascii="Times New Roman" w:eastAsia="Times New Roman" w:hAnsi="Times New Roman" w:cs="Times New Roman"/>
          <w:kern w:val="0"/>
          <w14:ligatures w14:val="none"/>
        </w:rPr>
        <w:t>skaitmeninės kopijos yra tikros):</w:t>
      </w:r>
    </w:p>
    <w:tbl>
      <w:tblPr>
        <w:tblStyle w:val="TableGrid2"/>
        <w:tblW w:w="0" w:type="auto"/>
        <w:tblLook w:val="04A0" w:firstRow="1" w:lastRow="0" w:firstColumn="1" w:lastColumn="0" w:noHBand="0" w:noVBand="1"/>
      </w:tblPr>
      <w:tblGrid>
        <w:gridCol w:w="910"/>
        <w:gridCol w:w="1771"/>
        <w:gridCol w:w="2134"/>
        <w:gridCol w:w="2500"/>
        <w:gridCol w:w="2313"/>
      </w:tblGrid>
      <w:tr w:rsidR="002B6FC4" w:rsidRPr="002B6FC4" w14:paraId="524A06EA" w14:textId="77777777" w:rsidTr="00433D42">
        <w:tc>
          <w:tcPr>
            <w:tcW w:w="0" w:type="auto"/>
            <w:vMerge w:val="restart"/>
            <w:shd w:val="clear" w:color="auto" w:fill="DEEAF6"/>
            <w:vAlign w:val="center"/>
          </w:tcPr>
          <w:p w14:paraId="2F63E91E" w14:textId="77777777" w:rsidR="002B6FC4" w:rsidRPr="002B6FC4" w:rsidRDefault="002B6FC4" w:rsidP="002B6FC4">
            <w:pPr>
              <w:jc w:val="center"/>
              <w:rPr>
                <w:b/>
                <w:bCs/>
                <w:sz w:val="24"/>
                <w:szCs w:val="24"/>
              </w:rPr>
            </w:pPr>
            <w:r w:rsidRPr="002B6FC4">
              <w:rPr>
                <w:b/>
                <w:bCs/>
                <w:sz w:val="24"/>
                <w:szCs w:val="24"/>
              </w:rPr>
              <w:t>Eil.Nr.</w:t>
            </w:r>
          </w:p>
        </w:tc>
        <w:tc>
          <w:tcPr>
            <w:tcW w:w="0" w:type="auto"/>
            <w:shd w:val="clear" w:color="auto" w:fill="DEEAF6"/>
            <w:vAlign w:val="center"/>
          </w:tcPr>
          <w:p w14:paraId="26F2E5C3" w14:textId="0D82B2F6" w:rsidR="002B6FC4" w:rsidRPr="002B6FC4" w:rsidRDefault="005B7CD9" w:rsidP="002B6FC4">
            <w:pPr>
              <w:jc w:val="center"/>
              <w:rPr>
                <w:b/>
                <w:bCs/>
                <w:sz w:val="24"/>
                <w:szCs w:val="24"/>
              </w:rPr>
            </w:pPr>
            <w:r>
              <w:rPr>
                <w:b/>
                <w:bCs/>
                <w:sz w:val="24"/>
                <w:szCs w:val="24"/>
              </w:rPr>
              <w:t>Pateikto dokumento pavadinimas</w:t>
            </w:r>
          </w:p>
        </w:tc>
        <w:tc>
          <w:tcPr>
            <w:tcW w:w="2134" w:type="dxa"/>
            <w:shd w:val="clear" w:color="auto" w:fill="DEEAF6"/>
            <w:vAlign w:val="center"/>
          </w:tcPr>
          <w:p w14:paraId="4F6536B7" w14:textId="77777777" w:rsidR="002B6FC4" w:rsidRPr="002B6FC4" w:rsidRDefault="002B6FC4" w:rsidP="00433D42">
            <w:pPr>
              <w:jc w:val="center"/>
              <w:rPr>
                <w:b/>
                <w:bCs/>
                <w:sz w:val="24"/>
                <w:szCs w:val="24"/>
              </w:rPr>
            </w:pPr>
            <w:r w:rsidRPr="002B6FC4">
              <w:rPr>
                <w:b/>
                <w:sz w:val="24"/>
                <w:szCs w:val="24"/>
              </w:rPr>
              <w:t>Prisegtos bylos (failo) pavadinimas</w:t>
            </w:r>
          </w:p>
        </w:tc>
        <w:tc>
          <w:tcPr>
            <w:tcW w:w="2500" w:type="dxa"/>
            <w:shd w:val="clear" w:color="auto" w:fill="DEEAF6"/>
            <w:vAlign w:val="center"/>
          </w:tcPr>
          <w:p w14:paraId="78F0F241" w14:textId="249DBBDF" w:rsidR="002B6FC4" w:rsidRPr="002B6FC4" w:rsidRDefault="00433D42" w:rsidP="002B6FC4">
            <w:pPr>
              <w:jc w:val="center"/>
              <w:rPr>
                <w:b/>
                <w:bCs/>
                <w:sz w:val="24"/>
                <w:szCs w:val="24"/>
              </w:rPr>
            </w:pPr>
            <w:r w:rsidRPr="00603C51">
              <w:rPr>
                <w:b/>
                <w:bCs/>
              </w:rPr>
              <w:t>Dokumente esanti konfidenciali informacija (nurodoma dokumento dalis / puslapis, kuriame yra konfidenciali informacija)</w:t>
            </w:r>
            <w:r w:rsidRPr="00603C51">
              <w:rPr>
                <w:b/>
              </w:rPr>
              <w:t>*</w:t>
            </w:r>
            <w:r w:rsidR="002B6FC4" w:rsidRPr="002B6FC4">
              <w:rPr>
                <w:b/>
                <w:bCs/>
                <w:sz w:val="24"/>
                <w:szCs w:val="24"/>
              </w:rPr>
              <w:t>Ar dokumentas konfidencialus?</w:t>
            </w:r>
          </w:p>
          <w:p w14:paraId="4E8A9768" w14:textId="523D1308" w:rsidR="002B6FC4" w:rsidRPr="002B6FC4" w:rsidRDefault="002B6FC4" w:rsidP="002B6FC4">
            <w:pPr>
              <w:jc w:val="center"/>
              <w:rPr>
                <w:b/>
                <w:bCs/>
                <w:sz w:val="24"/>
                <w:szCs w:val="24"/>
              </w:rPr>
            </w:pPr>
          </w:p>
        </w:tc>
        <w:tc>
          <w:tcPr>
            <w:tcW w:w="0" w:type="auto"/>
            <w:shd w:val="clear" w:color="auto" w:fill="DEEAF6"/>
            <w:vAlign w:val="center"/>
          </w:tcPr>
          <w:p w14:paraId="35DF4AEC" w14:textId="77777777" w:rsidR="002B6FC4" w:rsidRPr="002B6FC4" w:rsidRDefault="002B6FC4" w:rsidP="002B6FC4">
            <w:pPr>
              <w:jc w:val="center"/>
              <w:rPr>
                <w:b/>
                <w:bCs/>
                <w:sz w:val="24"/>
                <w:szCs w:val="24"/>
              </w:rPr>
            </w:pPr>
            <w:r w:rsidRPr="002B6FC4">
              <w:rPr>
                <w:b/>
                <w:bCs/>
                <w:sz w:val="24"/>
                <w:szCs w:val="24"/>
              </w:rPr>
              <w:t>Paaiškinimas, kokia konkreti informacija dokumente yra konfidenciali</w:t>
            </w:r>
          </w:p>
        </w:tc>
      </w:tr>
      <w:tr w:rsidR="005B7CD9" w:rsidRPr="002B6FC4" w14:paraId="20071138" w14:textId="77777777" w:rsidTr="00433D42">
        <w:tc>
          <w:tcPr>
            <w:tcW w:w="0" w:type="auto"/>
            <w:vMerge/>
            <w:vAlign w:val="center"/>
          </w:tcPr>
          <w:p w14:paraId="7CF82E46" w14:textId="77777777" w:rsidR="002B6FC4" w:rsidRPr="002B6FC4" w:rsidRDefault="002B6FC4" w:rsidP="002B6FC4">
            <w:pPr>
              <w:jc w:val="center"/>
              <w:rPr>
                <w:bCs/>
                <w:sz w:val="24"/>
                <w:szCs w:val="24"/>
              </w:rPr>
            </w:pPr>
          </w:p>
        </w:tc>
        <w:tc>
          <w:tcPr>
            <w:tcW w:w="0" w:type="auto"/>
            <w:vAlign w:val="center"/>
          </w:tcPr>
          <w:p w14:paraId="58142984" w14:textId="77777777" w:rsidR="002B6FC4" w:rsidRPr="002B6FC4" w:rsidRDefault="002B6FC4" w:rsidP="002B6FC4">
            <w:pPr>
              <w:jc w:val="center"/>
              <w:rPr>
                <w:bCs/>
                <w:sz w:val="24"/>
                <w:szCs w:val="24"/>
              </w:rPr>
            </w:pPr>
            <w:r w:rsidRPr="002B6FC4">
              <w:rPr>
                <w:bCs/>
                <w:sz w:val="24"/>
                <w:szCs w:val="24"/>
              </w:rPr>
              <w:t>1</w:t>
            </w:r>
          </w:p>
        </w:tc>
        <w:tc>
          <w:tcPr>
            <w:tcW w:w="2134" w:type="dxa"/>
            <w:vAlign w:val="center"/>
          </w:tcPr>
          <w:p w14:paraId="188990FC" w14:textId="77777777" w:rsidR="002B6FC4" w:rsidRPr="002B6FC4" w:rsidRDefault="002B6FC4" w:rsidP="002B6FC4">
            <w:pPr>
              <w:jc w:val="center"/>
              <w:rPr>
                <w:bCs/>
                <w:sz w:val="24"/>
                <w:szCs w:val="24"/>
              </w:rPr>
            </w:pPr>
            <w:r w:rsidRPr="002B6FC4">
              <w:rPr>
                <w:bCs/>
                <w:sz w:val="24"/>
                <w:szCs w:val="24"/>
              </w:rPr>
              <w:t>2</w:t>
            </w:r>
          </w:p>
        </w:tc>
        <w:tc>
          <w:tcPr>
            <w:tcW w:w="2500" w:type="dxa"/>
            <w:vAlign w:val="center"/>
          </w:tcPr>
          <w:p w14:paraId="708BD9D4" w14:textId="77777777" w:rsidR="002B6FC4" w:rsidRPr="002B6FC4" w:rsidRDefault="002B6FC4" w:rsidP="002B6FC4">
            <w:pPr>
              <w:jc w:val="center"/>
              <w:rPr>
                <w:bCs/>
                <w:sz w:val="24"/>
                <w:szCs w:val="24"/>
              </w:rPr>
            </w:pPr>
            <w:r w:rsidRPr="002B6FC4">
              <w:rPr>
                <w:bCs/>
                <w:sz w:val="24"/>
                <w:szCs w:val="24"/>
              </w:rPr>
              <w:t>3</w:t>
            </w:r>
          </w:p>
        </w:tc>
        <w:tc>
          <w:tcPr>
            <w:tcW w:w="0" w:type="auto"/>
            <w:vAlign w:val="center"/>
          </w:tcPr>
          <w:p w14:paraId="40308264" w14:textId="77777777" w:rsidR="002B6FC4" w:rsidRPr="002B6FC4" w:rsidRDefault="002B6FC4" w:rsidP="002B6FC4">
            <w:pPr>
              <w:jc w:val="center"/>
              <w:rPr>
                <w:bCs/>
                <w:sz w:val="24"/>
                <w:szCs w:val="24"/>
              </w:rPr>
            </w:pPr>
            <w:r w:rsidRPr="002B6FC4">
              <w:rPr>
                <w:bCs/>
                <w:sz w:val="24"/>
                <w:szCs w:val="24"/>
              </w:rPr>
              <w:t>4</w:t>
            </w:r>
          </w:p>
        </w:tc>
      </w:tr>
      <w:tr w:rsidR="005B7CD9" w:rsidRPr="002B6FC4" w14:paraId="6F201A1B" w14:textId="77777777" w:rsidTr="00433D42">
        <w:tc>
          <w:tcPr>
            <w:tcW w:w="0" w:type="auto"/>
            <w:vAlign w:val="center"/>
          </w:tcPr>
          <w:p w14:paraId="4A2C517B" w14:textId="77777777" w:rsidR="002B6FC4" w:rsidRPr="002B6FC4" w:rsidRDefault="002B6FC4" w:rsidP="002B6FC4">
            <w:pPr>
              <w:numPr>
                <w:ilvl w:val="0"/>
                <w:numId w:val="6"/>
              </w:numPr>
              <w:contextualSpacing/>
              <w:jc w:val="center"/>
              <w:rPr>
                <w:sz w:val="24"/>
                <w:szCs w:val="24"/>
              </w:rPr>
            </w:pPr>
          </w:p>
        </w:tc>
        <w:tc>
          <w:tcPr>
            <w:tcW w:w="0" w:type="auto"/>
          </w:tcPr>
          <w:p w14:paraId="213EC81B"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008F8748" w14:textId="77777777" w:rsidR="002B6FC4" w:rsidRPr="002B6FC4" w:rsidRDefault="002B6FC4" w:rsidP="002B6FC4">
            <w:pPr>
              <w:jc w:val="center"/>
              <w:rPr>
                <w:sz w:val="24"/>
                <w:szCs w:val="24"/>
              </w:rPr>
            </w:pPr>
          </w:p>
        </w:tc>
        <w:tc>
          <w:tcPr>
            <w:tcW w:w="2500" w:type="dxa"/>
            <w:vAlign w:val="center"/>
          </w:tcPr>
          <w:p w14:paraId="1D4595F9" w14:textId="77777777" w:rsidR="002B6FC4" w:rsidRPr="002B6FC4" w:rsidRDefault="002B6FC4" w:rsidP="002B6FC4">
            <w:pPr>
              <w:jc w:val="center"/>
              <w:rPr>
                <w:sz w:val="24"/>
                <w:szCs w:val="24"/>
              </w:rPr>
            </w:pPr>
          </w:p>
        </w:tc>
        <w:tc>
          <w:tcPr>
            <w:tcW w:w="0" w:type="auto"/>
            <w:vAlign w:val="center"/>
          </w:tcPr>
          <w:p w14:paraId="11972982" w14:textId="77777777" w:rsidR="002B6FC4" w:rsidRPr="002B6FC4" w:rsidRDefault="002B6FC4" w:rsidP="002B6FC4">
            <w:pPr>
              <w:jc w:val="center"/>
              <w:rPr>
                <w:sz w:val="24"/>
                <w:szCs w:val="24"/>
              </w:rPr>
            </w:pPr>
          </w:p>
        </w:tc>
      </w:tr>
      <w:tr w:rsidR="005B7CD9" w:rsidRPr="002B6FC4" w14:paraId="6139CDB6" w14:textId="77777777" w:rsidTr="00433D42">
        <w:tc>
          <w:tcPr>
            <w:tcW w:w="0" w:type="auto"/>
            <w:vAlign w:val="center"/>
          </w:tcPr>
          <w:p w14:paraId="3D967701" w14:textId="77777777" w:rsidR="002B6FC4" w:rsidRPr="002B6FC4" w:rsidRDefault="002B6FC4" w:rsidP="002B6FC4">
            <w:pPr>
              <w:numPr>
                <w:ilvl w:val="0"/>
                <w:numId w:val="6"/>
              </w:numPr>
              <w:contextualSpacing/>
              <w:jc w:val="center"/>
              <w:rPr>
                <w:sz w:val="24"/>
                <w:szCs w:val="24"/>
              </w:rPr>
            </w:pPr>
          </w:p>
        </w:tc>
        <w:tc>
          <w:tcPr>
            <w:tcW w:w="0" w:type="auto"/>
          </w:tcPr>
          <w:p w14:paraId="506046E4"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188C7764" w14:textId="77777777" w:rsidR="002B6FC4" w:rsidRPr="002B6FC4" w:rsidRDefault="002B6FC4" w:rsidP="002B6FC4">
            <w:pPr>
              <w:jc w:val="center"/>
              <w:rPr>
                <w:sz w:val="24"/>
                <w:szCs w:val="24"/>
              </w:rPr>
            </w:pPr>
          </w:p>
        </w:tc>
        <w:tc>
          <w:tcPr>
            <w:tcW w:w="2500" w:type="dxa"/>
            <w:vAlign w:val="center"/>
          </w:tcPr>
          <w:p w14:paraId="5FCCF3A5" w14:textId="77777777" w:rsidR="002B6FC4" w:rsidRPr="002B6FC4" w:rsidRDefault="002B6FC4" w:rsidP="002B6FC4">
            <w:pPr>
              <w:jc w:val="center"/>
              <w:rPr>
                <w:sz w:val="24"/>
                <w:szCs w:val="24"/>
              </w:rPr>
            </w:pPr>
          </w:p>
        </w:tc>
        <w:tc>
          <w:tcPr>
            <w:tcW w:w="0" w:type="auto"/>
            <w:vAlign w:val="center"/>
          </w:tcPr>
          <w:p w14:paraId="54ABE33F" w14:textId="77777777" w:rsidR="002B6FC4" w:rsidRPr="002B6FC4" w:rsidRDefault="002B6FC4" w:rsidP="002B6FC4">
            <w:pPr>
              <w:jc w:val="center"/>
              <w:rPr>
                <w:sz w:val="24"/>
                <w:szCs w:val="24"/>
              </w:rPr>
            </w:pPr>
          </w:p>
        </w:tc>
      </w:tr>
      <w:tr w:rsidR="005B7CD9" w:rsidRPr="002B6FC4" w14:paraId="4A8D7565" w14:textId="77777777" w:rsidTr="00433D42">
        <w:tc>
          <w:tcPr>
            <w:tcW w:w="0" w:type="auto"/>
            <w:vAlign w:val="center"/>
          </w:tcPr>
          <w:p w14:paraId="0195B98E" w14:textId="77777777" w:rsidR="002B6FC4" w:rsidRPr="002B6FC4" w:rsidRDefault="002B6FC4" w:rsidP="002B6FC4">
            <w:pPr>
              <w:tabs>
                <w:tab w:val="left" w:pos="175"/>
              </w:tabs>
              <w:ind w:left="12" w:firstLine="17"/>
              <w:contextualSpacing/>
              <w:rPr>
                <w:sz w:val="24"/>
                <w:szCs w:val="24"/>
              </w:rPr>
            </w:pPr>
            <w:r w:rsidRPr="002B6FC4">
              <w:rPr>
                <w:sz w:val="24"/>
                <w:szCs w:val="24"/>
              </w:rPr>
              <w:t>...</w:t>
            </w:r>
          </w:p>
        </w:tc>
        <w:tc>
          <w:tcPr>
            <w:tcW w:w="0" w:type="auto"/>
          </w:tcPr>
          <w:p w14:paraId="67FC286B" w14:textId="77777777" w:rsidR="002B6FC4" w:rsidRPr="002B6FC4" w:rsidRDefault="002B6FC4" w:rsidP="002B6FC4">
            <w:pPr>
              <w:jc w:val="both"/>
              <w:rPr>
                <w:sz w:val="24"/>
                <w:szCs w:val="24"/>
              </w:rPr>
            </w:pPr>
          </w:p>
        </w:tc>
        <w:tc>
          <w:tcPr>
            <w:tcW w:w="2134" w:type="dxa"/>
          </w:tcPr>
          <w:p w14:paraId="4FA774AD" w14:textId="77777777" w:rsidR="002B6FC4" w:rsidRPr="002B6FC4" w:rsidRDefault="002B6FC4" w:rsidP="002B6FC4">
            <w:pPr>
              <w:jc w:val="center"/>
              <w:rPr>
                <w:sz w:val="24"/>
                <w:szCs w:val="24"/>
              </w:rPr>
            </w:pPr>
          </w:p>
        </w:tc>
        <w:tc>
          <w:tcPr>
            <w:tcW w:w="2500" w:type="dxa"/>
            <w:vAlign w:val="center"/>
          </w:tcPr>
          <w:p w14:paraId="6633F40D" w14:textId="77777777" w:rsidR="002B6FC4" w:rsidRPr="002B6FC4" w:rsidRDefault="002B6FC4" w:rsidP="002B6FC4">
            <w:pPr>
              <w:jc w:val="center"/>
              <w:rPr>
                <w:sz w:val="24"/>
                <w:szCs w:val="24"/>
              </w:rPr>
            </w:pPr>
          </w:p>
        </w:tc>
        <w:tc>
          <w:tcPr>
            <w:tcW w:w="0" w:type="auto"/>
            <w:vAlign w:val="center"/>
          </w:tcPr>
          <w:p w14:paraId="72268371" w14:textId="77777777" w:rsidR="002B6FC4" w:rsidRPr="002B6FC4" w:rsidRDefault="002B6FC4" w:rsidP="002B6FC4">
            <w:pPr>
              <w:jc w:val="center"/>
              <w:rPr>
                <w:sz w:val="24"/>
                <w:szCs w:val="24"/>
              </w:rPr>
            </w:pPr>
          </w:p>
        </w:tc>
      </w:tr>
    </w:tbl>
    <w:p w14:paraId="1EB7C0C7" w14:textId="28EB1590"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r w:rsidR="00C3500C">
        <w:rPr>
          <w:rFonts w:ascii="Times New Roman" w:eastAsia="Times New Roman" w:hAnsi="Times New Roman" w:cs="Times New Roman"/>
          <w:kern w:val="0"/>
          <w14:ligatures w14:val="none"/>
        </w:rPr>
        <w:t>**</w:t>
      </w:r>
      <w:r w:rsidRPr="00603C51">
        <w:rPr>
          <w:rFonts w:ascii="Times New Roman" w:eastAsia="Times New Roman" w:hAnsi="Times New Roman" w:cs="Times New Roman"/>
          <w:kern w:val="0"/>
          <w14:ligatures w14:val="none"/>
        </w:rPr>
        <w:t xml:space="preserve">Pildyti tuomet, jei bus pateikta konfidenciali informacija, kaip ji apibrėžta </w:t>
      </w:r>
      <w:r w:rsidRPr="00603C51">
        <w:rPr>
          <w:rFonts w:ascii="Times New Roman" w:eastAsia="Times New Roman" w:hAnsi="Times New Roman" w:cs="Times New Roman"/>
          <w:b/>
          <w:kern w:val="0"/>
          <w14:ligatures w14:val="none"/>
        </w:rPr>
        <w:t>Pirkimų įstatymo 32 straipsnio 2 dalyje</w:t>
      </w:r>
      <w:r w:rsidRPr="00603C51">
        <w:rPr>
          <w:rFonts w:ascii="Times New Roman" w:eastAsia="Times New Roman" w:hAnsi="Times New Roman" w:cs="Times New Roman"/>
          <w:kern w:val="0"/>
          <w14:ligatures w14:val="none"/>
        </w:rPr>
        <w:t>. Tiekėjas negali nurodyti, visas pasiūlymas yra konfidencialus.</w:t>
      </w:r>
    </w:p>
    <w:p w14:paraId="0A6B665E" w14:textId="4C6178CB" w:rsidR="005B7CD9" w:rsidRPr="00603C51" w:rsidRDefault="005B7CD9" w:rsidP="005B7CD9">
      <w:pPr>
        <w:widowControl w:val="0"/>
        <w:spacing w:after="0" w:line="240" w:lineRule="auto"/>
        <w:jc w:val="both"/>
        <w:rPr>
          <w:rFonts w:ascii="Times New Roman" w:eastAsia="Times New Roman" w:hAnsi="Times New Roman" w:cs="Times New Roman"/>
          <w:kern w:val="0"/>
          <w:highlight w:val="yellow"/>
          <w14:ligatures w14:val="none"/>
        </w:rPr>
      </w:pPr>
      <w:r w:rsidRPr="00603C51">
        <w:rPr>
          <w:rFonts w:ascii="Times New Roman" w:eastAsia="Times New Roman" w:hAnsi="Times New Roman" w:cs="Times New Roman"/>
          <w:kern w:val="0"/>
          <w14:ligatures w14:val="none"/>
        </w:rPr>
        <w:t>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5542CFFB"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p>
    <w:p w14:paraId="7F31B3FC"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r w:rsidRPr="00603C51">
        <w:rPr>
          <w:rFonts w:ascii="Times New Roman" w:eastAsia="Times New Roman" w:hAnsi="Times New Roman" w:cs="Times New Roman"/>
          <w:color w:val="000000"/>
          <w:kern w:val="0"/>
          <w14:ligatures w14:val="none"/>
        </w:rPr>
        <w:t>Pašalinimo pagrindų nebuvimą ir / ar kvalifikacijos ir / ar aplinkos apsaugos vadybos sistemos standartų atitiktį patvirtinantys dokumentai, kuriuos Perkantysis subjektas turi iš ankstesnių pirkimo procedūrų *:</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085"/>
        <w:gridCol w:w="2295"/>
        <w:gridCol w:w="2295"/>
        <w:gridCol w:w="2536"/>
      </w:tblGrid>
      <w:tr w:rsidR="005B7CD9" w:rsidRPr="00603C51" w14:paraId="5D061393"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vAlign w:val="center"/>
          </w:tcPr>
          <w:p w14:paraId="30D2C8A7"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Eil.</w:t>
            </w:r>
          </w:p>
          <w:p w14:paraId="21687D1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Nr.</w:t>
            </w:r>
          </w:p>
        </w:tc>
        <w:tc>
          <w:tcPr>
            <w:tcW w:w="1087" w:type="pct"/>
            <w:tcBorders>
              <w:top w:val="single" w:sz="4" w:space="0" w:color="auto"/>
              <w:left w:val="single" w:sz="4" w:space="0" w:color="auto"/>
              <w:bottom w:val="single" w:sz="4" w:space="0" w:color="auto"/>
              <w:right w:val="single" w:sz="4" w:space="0" w:color="auto"/>
            </w:tcBorders>
            <w:vAlign w:val="center"/>
          </w:tcPr>
          <w:p w14:paraId="4094C88E"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Dokumento pavadinimas, dokumentą išdavusios institucijos pavadinimas, registracijos numeris, išdavimo data</w:t>
            </w:r>
          </w:p>
        </w:tc>
        <w:tc>
          <w:tcPr>
            <w:tcW w:w="1194" w:type="pct"/>
            <w:tcBorders>
              <w:top w:val="single" w:sz="4" w:space="0" w:color="auto"/>
              <w:left w:val="single" w:sz="4" w:space="0" w:color="auto"/>
              <w:bottom w:val="single" w:sz="4" w:space="0" w:color="auto"/>
              <w:right w:val="single" w:sz="4" w:space="0" w:color="auto"/>
            </w:tcBorders>
            <w:vAlign w:val="center"/>
          </w:tcPr>
          <w:p w14:paraId="26DED59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Perkančiojo subjekto pirkimo pavadinimas, pirkimo numeris, kuriame buvo pateiktas dokumentas</w:t>
            </w:r>
          </w:p>
        </w:tc>
        <w:tc>
          <w:tcPr>
            <w:tcW w:w="1194" w:type="pct"/>
            <w:tcBorders>
              <w:top w:val="single" w:sz="4" w:space="0" w:color="auto"/>
              <w:left w:val="single" w:sz="4" w:space="0" w:color="auto"/>
              <w:bottom w:val="single" w:sz="4" w:space="0" w:color="auto"/>
              <w:right w:val="single" w:sz="4" w:space="0" w:color="auto"/>
            </w:tcBorders>
            <w:vAlign w:val="center"/>
          </w:tcPr>
          <w:p w14:paraId="4DB3D75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Dokumente esanti konfidenciali informacija (nurodoma dokumento dalis / puslapis, kuriame yra konfidenciali informacija)</w:t>
            </w:r>
            <w:r w:rsidRPr="00603C51">
              <w:rPr>
                <w:rFonts w:ascii="Times New Roman" w:eastAsia="Times New Roman" w:hAnsi="Times New Roman" w:cs="Times New Roman"/>
                <w:b/>
                <w:kern w:val="0"/>
                <w14:ligatures w14:val="none"/>
              </w:rPr>
              <w:t>**</w:t>
            </w:r>
          </w:p>
        </w:tc>
        <w:tc>
          <w:tcPr>
            <w:tcW w:w="1318" w:type="pct"/>
            <w:tcBorders>
              <w:top w:val="single" w:sz="4" w:space="0" w:color="auto"/>
              <w:left w:val="single" w:sz="4" w:space="0" w:color="auto"/>
              <w:bottom w:val="single" w:sz="4" w:space="0" w:color="auto"/>
              <w:right w:val="single" w:sz="4" w:space="0" w:color="auto"/>
            </w:tcBorders>
            <w:vAlign w:val="center"/>
          </w:tcPr>
          <w:p w14:paraId="07582EB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r w:rsidRPr="00603C51">
              <w:rPr>
                <w:rFonts w:ascii="Times New Roman" w:eastAsia="Times New Roman" w:hAnsi="Times New Roman" w:cs="Times New Roman"/>
                <w:b/>
                <w:kern w:val="0"/>
                <w14:ligatures w14:val="none"/>
              </w:rPr>
              <w:t>**</w:t>
            </w:r>
          </w:p>
        </w:tc>
      </w:tr>
      <w:tr w:rsidR="005B7CD9" w:rsidRPr="00603C51" w14:paraId="2005CBF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4D29E577"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5B54D1C2"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5FFFDCE9"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75CAC3E3"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7EC9D538"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5B7CD9" w:rsidRPr="00603C51" w14:paraId="4FFFE32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196F927D"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68537643"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64ECD2A9"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6C5A93EE"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69E9F8EF"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26BB4D4E" w14:textId="0B037FC2"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Pildyti tuomet, jei Perkantysis subjektas tiekėjo pašalinimo pagrindų nebuvimą ir / ar kvalifikacijos ir / ar aplinkos apsaugos vadybos sistemos standartų atitiktį patvirtinančius tinkamus dokumentus turi iš ankstesnių pirkimo procedūrų, kaip nurodyta pirkimo sąlygų 3.8.2 punkte.</w:t>
      </w:r>
    </w:p>
    <w:p w14:paraId="7A916AE5" w14:textId="5FB3AD12" w:rsidR="005B7CD9" w:rsidRPr="00433D42"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r w:rsidR="00C3500C">
        <w:rPr>
          <w:rFonts w:ascii="Times New Roman" w:eastAsia="Times New Roman" w:hAnsi="Times New Roman" w:cs="Times New Roman"/>
          <w:kern w:val="0"/>
          <w14:ligatures w14:val="none"/>
        </w:rPr>
        <w:t>*</w:t>
      </w:r>
      <w:r w:rsidRPr="00603C51">
        <w:rPr>
          <w:rFonts w:ascii="Times New Roman" w:eastAsia="Times New Roman" w:hAnsi="Times New Roman" w:cs="Times New Roman"/>
          <w:kern w:val="0"/>
          <w14:ligatures w14:val="none"/>
        </w:rPr>
        <w:t xml:space="preserve"> tuomet, jei dokumente pateikta konfidenciali informacija, kaip ji apibrėžta Pirkimų įstatymo 32 straipsnio 2 dalyje.</w:t>
      </w:r>
    </w:p>
    <w:p w14:paraId="5EB2A140" w14:textId="77777777"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p>
    <w:p w14:paraId="05E0F908" w14:textId="4B028A44"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 xml:space="preserve">Pasirašydamas </w:t>
      </w:r>
      <w:r w:rsidR="00433D42">
        <w:rPr>
          <w:rFonts w:ascii="Times New Roman" w:eastAsia="Times New Roman" w:hAnsi="Times New Roman" w:cs="Times New Roman"/>
          <w:kern w:val="0"/>
          <w:sz w:val="24"/>
          <w:szCs w:val="24"/>
          <w14:ligatures w14:val="none"/>
        </w:rPr>
        <w:t>ir pateikdamas š</w:t>
      </w:r>
      <w:r w:rsidRPr="002B6FC4">
        <w:rPr>
          <w:rFonts w:ascii="Times New Roman" w:eastAsia="Times New Roman" w:hAnsi="Times New Roman" w:cs="Times New Roman"/>
          <w:kern w:val="0"/>
          <w:sz w:val="24"/>
          <w:szCs w:val="24"/>
          <w14:ligatures w14:val="none"/>
        </w:rPr>
        <w:t>į pasiūlymą, tvirtintu, kad:</w:t>
      </w:r>
    </w:p>
    <w:p w14:paraId="22BE6726"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pasiūlymo dokumentuose pateikti duomenys yra tikri;</w:t>
      </w:r>
    </w:p>
    <w:p w14:paraId="7D87DBF7"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siūlomas Pirkimo objektas visiškai atitinka pirkimo dokumentuose nustatytus reikalavimus;</w:t>
      </w:r>
    </w:p>
    <w:p w14:paraId="600E97A7" w14:textId="3027D939"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lastRenderedPageBreak/>
        <w:t>sutinku su visomis pirkimo dokumentuose nustatytomis sąlygomis</w:t>
      </w:r>
      <w:r w:rsidR="00433D42">
        <w:rPr>
          <w:rFonts w:ascii="Times New Roman" w:eastAsia="Times New Roman" w:hAnsi="Times New Roman" w:cs="Times New Roman"/>
          <w:kern w:val="0"/>
          <w:sz w:val="24"/>
          <w:szCs w:val="24"/>
          <w14:ligatures w14:val="none"/>
        </w:rPr>
        <w:t xml:space="preserve"> bei jų paaiškinimuose, papildymuose;</w:t>
      </w:r>
    </w:p>
    <w:p w14:paraId="2ADCC48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pasiūlymas galioja iki termino, nustatyto pirkimo dokumentuose;</w:t>
      </w:r>
    </w:p>
    <w:p w14:paraId="726B2C60" w14:textId="1DB55BA8"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laikysimės UAB „Vilniaus viešasis transportas“ Darnumo politikoje (toliau – Politika) įtvirtintų nuolatinio veiklos tobulinimo ir darnios veiklos principų (</w:t>
      </w:r>
      <w:hyperlink r:id="rId7" w:history="1">
        <w:r w:rsidRPr="002B6FC4">
          <w:rPr>
            <w:rFonts w:ascii="Times New Roman" w:eastAsia="Calibri" w:hAnsi="Times New Roman" w:cs="Times New Roman"/>
            <w:color w:val="0563C1"/>
            <w:kern w:val="0"/>
            <w:sz w:val="24"/>
            <w:szCs w:val="24"/>
            <w:u w:val="single"/>
            <w14:ligatures w14:val="none"/>
          </w:rPr>
          <w:t>www.vilniausviesasistransportas.lt</w:t>
        </w:r>
      </w:hyperlink>
      <w:r w:rsidRPr="002B6FC4">
        <w:rPr>
          <w:rFonts w:ascii="Times New Roman" w:eastAsia="Calibri" w:hAnsi="Times New Roman" w:cs="Times New Roman"/>
          <w:kern w:val="0"/>
          <w:sz w:val="24"/>
          <w:szCs w:val="24"/>
          <w14:ligatures w14:val="none"/>
        </w:rPr>
        <w:t>) , pasirinkus skiltį „Veikla“ → „Veiklos politikos“</w:t>
      </w:r>
      <w:r w:rsidR="004B3EDD">
        <w:rPr>
          <w:rFonts w:ascii="Times New Roman" w:eastAsia="Calibri" w:hAnsi="Times New Roman" w:cs="Times New Roman"/>
          <w:kern w:val="0"/>
          <w:sz w:val="24"/>
          <w:szCs w:val="24"/>
          <w14:ligatures w14:val="none"/>
        </w:rPr>
        <w:t>.</w:t>
      </w:r>
      <w:r w:rsidRPr="002B6FC4">
        <w:rPr>
          <w:rFonts w:ascii="Times New Roman" w:eastAsia="Calibri" w:hAnsi="Times New Roman" w:cs="Times New Roman"/>
          <w:kern w:val="0"/>
          <w:sz w:val="24"/>
          <w:szCs w:val="24"/>
          <w14:ligatures w14:val="none"/>
        </w:rPr>
        <w:t xml:space="preserve"> </w:t>
      </w:r>
    </w:p>
    <w:p w14:paraId="6AA285FA"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77FACB04"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6B4B5AAD" w14:textId="77777777" w:rsidR="002B6FC4" w:rsidRPr="002B6FC4" w:rsidRDefault="002B6FC4" w:rsidP="002B6FC4">
      <w:pPr>
        <w:spacing w:after="0" w:line="240" w:lineRule="auto"/>
        <w:jc w:val="center"/>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______________________________________________________</w:t>
      </w:r>
    </w:p>
    <w:p w14:paraId="44E2935C" w14:textId="77777777" w:rsidR="002B6FC4" w:rsidRPr="002B6FC4" w:rsidRDefault="002B6FC4" w:rsidP="002B6FC4">
      <w:pPr>
        <w:widowControl w:val="0"/>
        <w:spacing w:after="0" w:line="240" w:lineRule="auto"/>
        <w:jc w:val="center"/>
        <w:rPr>
          <w:rFonts w:ascii="Times New Roman" w:eastAsia="Times New Roman" w:hAnsi="Times New Roman" w:cs="Times New Roman"/>
          <w:i/>
          <w:iCs/>
          <w:kern w:val="0"/>
          <w:sz w:val="16"/>
          <w:szCs w:val="16"/>
          <w14:ligatures w14:val="none"/>
        </w:rPr>
      </w:pPr>
      <w:r w:rsidRPr="002B6FC4">
        <w:rPr>
          <w:rFonts w:ascii="Times New Roman" w:eastAsia="Times New Roman" w:hAnsi="Times New Roman" w:cs="Times New Roman"/>
          <w:i/>
          <w:iCs/>
          <w:kern w:val="0"/>
          <w:sz w:val="16"/>
          <w:szCs w:val="16"/>
          <w14:ligatures w14:val="none"/>
        </w:rPr>
        <w:t>(Tiekėjo vadovo arba jo įgalioto asmens pareigos, vardas, pavardė, parašas)</w:t>
      </w:r>
    </w:p>
    <w:p w14:paraId="433C1BA5" w14:textId="77777777" w:rsidR="002B6FC4" w:rsidRPr="002B6FC4" w:rsidRDefault="002B6FC4" w:rsidP="002B6FC4">
      <w:pPr>
        <w:rPr>
          <w:rFonts w:ascii="Times New Roman" w:eastAsia="Times New Roman" w:hAnsi="Times New Roman" w:cs="Times New Roman"/>
          <w:kern w:val="0"/>
          <w:sz w:val="24"/>
          <w:szCs w:val="24"/>
          <w14:ligatures w14:val="none"/>
        </w:rPr>
      </w:pPr>
    </w:p>
    <w:p w14:paraId="18FF8219" w14:textId="77777777" w:rsidR="00E075C0" w:rsidRDefault="00E075C0" w:rsidP="00663524">
      <w:pPr>
        <w:widowControl w:val="0"/>
        <w:spacing w:before="60" w:after="0" w:line="240" w:lineRule="auto"/>
        <w:jc w:val="both"/>
        <w:rPr>
          <w:rFonts w:ascii="Times New Roman" w:eastAsia="Times New Roman" w:hAnsi="Times New Roman" w:cs="Times New Roman"/>
          <w:kern w:val="0"/>
          <w14:ligatures w14:val="none"/>
        </w:rPr>
      </w:pPr>
    </w:p>
    <w:p w14:paraId="1375C882" w14:textId="77777777" w:rsidR="00E075C0" w:rsidRDefault="00E075C0" w:rsidP="00603C51">
      <w:pPr>
        <w:widowControl w:val="0"/>
        <w:spacing w:before="60" w:after="0" w:line="240" w:lineRule="auto"/>
        <w:jc w:val="both"/>
        <w:rPr>
          <w:rFonts w:ascii="Times New Roman" w:eastAsia="Times New Roman" w:hAnsi="Times New Roman" w:cs="Times New Roman"/>
          <w:kern w:val="0"/>
          <w14:ligatures w14:val="none"/>
        </w:rPr>
      </w:pPr>
    </w:p>
    <w:sectPr w:rsidR="00E075C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685C" w14:textId="77777777" w:rsidR="008A0DB7" w:rsidRDefault="008A0DB7" w:rsidP="00E075C0">
      <w:pPr>
        <w:spacing w:after="0" w:line="240" w:lineRule="auto"/>
      </w:pPr>
      <w:r>
        <w:separator/>
      </w:r>
    </w:p>
  </w:endnote>
  <w:endnote w:type="continuationSeparator" w:id="0">
    <w:p w14:paraId="7B40E99F" w14:textId="77777777" w:rsidR="008A0DB7" w:rsidRDefault="008A0DB7" w:rsidP="00E0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LT">
    <w:altName w:val="Times New Roman"/>
    <w:panose1 w:val="00000000000000000000"/>
    <w:charset w:val="00"/>
    <w:family w:val="roman"/>
    <w:notTrueType/>
    <w:pitch w:val="default"/>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D9C3" w14:textId="77777777" w:rsidR="008A0DB7" w:rsidRDefault="008A0DB7" w:rsidP="00E075C0">
      <w:pPr>
        <w:spacing w:after="0" w:line="240" w:lineRule="auto"/>
      </w:pPr>
      <w:r>
        <w:separator/>
      </w:r>
    </w:p>
  </w:footnote>
  <w:footnote w:type="continuationSeparator" w:id="0">
    <w:p w14:paraId="77944301" w14:textId="77777777" w:rsidR="008A0DB7" w:rsidRDefault="008A0DB7" w:rsidP="00E075C0">
      <w:pPr>
        <w:spacing w:after="0" w:line="240" w:lineRule="auto"/>
      </w:pPr>
      <w:r>
        <w:continuationSeparator/>
      </w:r>
    </w:p>
  </w:footnote>
  <w:footnote w:id="1">
    <w:p w14:paraId="2D2F1BD0" w14:textId="77777777" w:rsidR="00E075C0" w:rsidRPr="002B6FC4" w:rsidRDefault="00E075C0" w:rsidP="00E075C0">
      <w:pPr>
        <w:pStyle w:val="FootnoteText"/>
        <w:rPr>
          <w:rFonts w:ascii="Times New Roman" w:hAnsi="Times New Roman"/>
          <w:i/>
          <w:iCs/>
          <w:sz w:val="18"/>
          <w:szCs w:val="18"/>
        </w:rPr>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w:t>
      </w:r>
      <w:r w:rsidRPr="002B6FC4">
        <w:rPr>
          <w:rFonts w:ascii="Times New Roman" w:hAnsi="Times New Roman"/>
          <w:i/>
          <w:iCs/>
          <w:color w:val="000000"/>
          <w:sz w:val="18"/>
          <w:szCs w:val="18"/>
        </w:rPr>
        <w:t>Kvazisubtiekėjas</w:t>
      </w:r>
      <w:r w:rsidRPr="002B6FC4">
        <w:rPr>
          <w:rFonts w:ascii="Times New Roman" w:hAnsi="Times New Roman"/>
          <w:b/>
          <w:bCs/>
          <w:i/>
          <w:iCs/>
          <w:color w:val="000000"/>
          <w:sz w:val="18"/>
          <w:szCs w:val="18"/>
        </w:rPr>
        <w:t> </w:t>
      </w:r>
      <w:r w:rsidRPr="002B6FC4">
        <w:rPr>
          <w:rFonts w:ascii="Times New Roman" w:hAnsi="Times New Roman"/>
          <w:i/>
          <w:iCs/>
          <w:color w:val="000000"/>
          <w:sz w:val="18"/>
          <w:szCs w:val="18"/>
        </w:rPr>
        <w:t>– specialistas, kurio kvalifikacija tiekėjas remiasi, ir kuris paraiškos ar pasiūlymo teikimo metu dar nėra tiekėjo, ūkio subjekto, kurio pajėgumais tiekėjas remiasi, darbuotojas, tačiau jį ketinama įdarbinti, jei pasiūlymas bus pripažintas laimėjusiu;</w:t>
      </w:r>
    </w:p>
  </w:footnote>
  <w:footnote w:id="2">
    <w:p w14:paraId="73FD6001" w14:textId="77777777" w:rsidR="002B6FC4" w:rsidRDefault="002B6FC4" w:rsidP="002B6FC4">
      <w:pPr>
        <w:pStyle w:val="FootnoteText"/>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Pasiūlymo kaina (įkainiai) be PVM, PVM ir Pasiūlymo kaina su PVM turi būti pateikiama 2 (dviejų) skaičių po kablelio tikslumu</w:t>
      </w:r>
      <w:r>
        <w:rPr>
          <w:rFonts w:ascii="Arial" w:hAnsi="Arial"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3"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5"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7"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9"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03154A"/>
    <w:multiLevelType w:val="hybridMultilevel"/>
    <w:tmpl w:val="3230DE8A"/>
    <w:lvl w:ilvl="0" w:tplc="040ECD5A">
      <w:start w:val="1"/>
      <w:numFmt w:val="decimal"/>
      <w:lvlText w:val="%1)"/>
      <w:lvlJc w:val="left"/>
      <w:pPr>
        <w:ind w:left="192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8334C5"/>
    <w:multiLevelType w:val="hybridMultilevel"/>
    <w:tmpl w:val="015EAC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30"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453E6"/>
    <w:multiLevelType w:val="hybridMultilevel"/>
    <w:tmpl w:val="AB4641FC"/>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7"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2780156">
    <w:abstractNumId w:val="33"/>
  </w:num>
  <w:num w:numId="2" w16cid:durableId="1439057655">
    <w:abstractNumId w:val="32"/>
  </w:num>
  <w:num w:numId="3" w16cid:durableId="800613743">
    <w:abstractNumId w:val="35"/>
  </w:num>
  <w:num w:numId="4" w16cid:durableId="476916137">
    <w:abstractNumId w:val="21"/>
  </w:num>
  <w:num w:numId="5" w16cid:durableId="767047412">
    <w:abstractNumId w:val="27"/>
  </w:num>
  <w:num w:numId="6" w16cid:durableId="192694013">
    <w:abstractNumId w:val="0"/>
  </w:num>
  <w:num w:numId="7" w16cid:durableId="2088261198">
    <w:abstractNumId w:val="14"/>
  </w:num>
  <w:num w:numId="8" w16cid:durableId="1598978461">
    <w:abstractNumId w:val="4"/>
  </w:num>
  <w:num w:numId="9" w16cid:durableId="1907763602">
    <w:abstractNumId w:val="29"/>
  </w:num>
  <w:num w:numId="10" w16cid:durableId="1870413662">
    <w:abstractNumId w:val="36"/>
  </w:num>
  <w:num w:numId="11" w16cid:durableId="749038531">
    <w:abstractNumId w:val="8"/>
  </w:num>
  <w:num w:numId="12" w16cid:durableId="1169952553">
    <w:abstractNumId w:val="3"/>
  </w:num>
  <w:num w:numId="13" w16cid:durableId="39137814">
    <w:abstractNumId w:val="17"/>
  </w:num>
  <w:num w:numId="14" w16cid:durableId="1536314381">
    <w:abstractNumId w:val="24"/>
  </w:num>
  <w:num w:numId="15" w16cid:durableId="647175083">
    <w:abstractNumId w:val="1"/>
  </w:num>
  <w:num w:numId="16" w16cid:durableId="1118068361">
    <w:abstractNumId w:val="47"/>
  </w:num>
  <w:num w:numId="17" w16cid:durableId="550314105">
    <w:abstractNumId w:val="40"/>
  </w:num>
  <w:num w:numId="18" w16cid:durableId="983243187">
    <w:abstractNumId w:val="37"/>
  </w:num>
  <w:num w:numId="19" w16cid:durableId="576281544">
    <w:abstractNumId w:val="15"/>
  </w:num>
  <w:num w:numId="20" w16cid:durableId="869803637">
    <w:abstractNumId w:val="26"/>
  </w:num>
  <w:num w:numId="21" w16cid:durableId="51655368">
    <w:abstractNumId w:val="20"/>
  </w:num>
  <w:num w:numId="22" w16cid:durableId="1399550027">
    <w:abstractNumId w:val="22"/>
  </w:num>
  <w:num w:numId="23" w16cid:durableId="736241695">
    <w:abstractNumId w:val="46"/>
  </w:num>
  <w:num w:numId="24" w16cid:durableId="2003847387">
    <w:abstractNumId w:val="28"/>
  </w:num>
  <w:num w:numId="25" w16cid:durableId="1518888926">
    <w:abstractNumId w:val="30"/>
  </w:num>
  <w:num w:numId="26" w16cid:durableId="1318806874">
    <w:abstractNumId w:val="38"/>
  </w:num>
  <w:num w:numId="27" w16cid:durableId="809639903">
    <w:abstractNumId w:val="9"/>
  </w:num>
  <w:num w:numId="28" w16cid:durableId="575477461">
    <w:abstractNumId w:val="43"/>
  </w:num>
  <w:num w:numId="29" w16cid:durableId="1429353045">
    <w:abstractNumId w:val="31"/>
  </w:num>
  <w:num w:numId="30" w16cid:durableId="101802870">
    <w:abstractNumId w:val="16"/>
  </w:num>
  <w:num w:numId="31" w16cid:durableId="2065063393">
    <w:abstractNumId w:val="41"/>
  </w:num>
  <w:num w:numId="32" w16cid:durableId="1969891641">
    <w:abstractNumId w:val="11"/>
  </w:num>
  <w:num w:numId="33" w16cid:durableId="1921788525">
    <w:abstractNumId w:val="44"/>
  </w:num>
  <w:num w:numId="34" w16cid:durableId="1013386366">
    <w:abstractNumId w:val="6"/>
  </w:num>
  <w:num w:numId="35" w16cid:durableId="1041324876">
    <w:abstractNumId w:val="18"/>
  </w:num>
  <w:num w:numId="36" w16cid:durableId="1026834677">
    <w:abstractNumId w:val="5"/>
  </w:num>
  <w:num w:numId="37" w16cid:durableId="1464344007">
    <w:abstractNumId w:val="7"/>
  </w:num>
  <w:num w:numId="38" w16cid:durableId="1793162186">
    <w:abstractNumId w:val="12"/>
  </w:num>
  <w:num w:numId="39" w16cid:durableId="662858874">
    <w:abstractNumId w:val="10"/>
  </w:num>
  <w:num w:numId="40" w16cid:durableId="564493020">
    <w:abstractNumId w:val="13"/>
  </w:num>
  <w:num w:numId="41" w16cid:durableId="1530796439">
    <w:abstractNumId w:val="34"/>
  </w:num>
  <w:num w:numId="42" w16cid:durableId="1801995841">
    <w:abstractNumId w:val="45"/>
  </w:num>
  <w:num w:numId="43" w16cid:durableId="1035614740">
    <w:abstractNumId w:val="19"/>
  </w:num>
  <w:num w:numId="44" w16cid:durableId="1209025169">
    <w:abstractNumId w:val="2"/>
  </w:num>
  <w:num w:numId="45" w16cid:durableId="2120373548">
    <w:abstractNumId w:val="42"/>
  </w:num>
  <w:num w:numId="46" w16cid:durableId="793063298">
    <w:abstractNumId w:val="25"/>
  </w:num>
  <w:num w:numId="47" w16cid:durableId="294649948">
    <w:abstractNumId w:val="23"/>
  </w:num>
  <w:num w:numId="48" w16cid:durableId="153731070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51"/>
    <w:rsid w:val="000314AC"/>
    <w:rsid w:val="00105FFC"/>
    <w:rsid w:val="00122820"/>
    <w:rsid w:val="00136FC3"/>
    <w:rsid w:val="00193A05"/>
    <w:rsid w:val="001B2BD8"/>
    <w:rsid w:val="001E646B"/>
    <w:rsid w:val="001E76A7"/>
    <w:rsid w:val="002055CA"/>
    <w:rsid w:val="00227CAC"/>
    <w:rsid w:val="00247573"/>
    <w:rsid w:val="002478ED"/>
    <w:rsid w:val="002A43CC"/>
    <w:rsid w:val="002B0E53"/>
    <w:rsid w:val="002B242A"/>
    <w:rsid w:val="002B6FC4"/>
    <w:rsid w:val="002D24C6"/>
    <w:rsid w:val="002D75FB"/>
    <w:rsid w:val="002F193E"/>
    <w:rsid w:val="002F7652"/>
    <w:rsid w:val="00304F72"/>
    <w:rsid w:val="00364823"/>
    <w:rsid w:val="00382C3F"/>
    <w:rsid w:val="0039794F"/>
    <w:rsid w:val="00397F58"/>
    <w:rsid w:val="003D3C5F"/>
    <w:rsid w:val="003D5BF7"/>
    <w:rsid w:val="003F2D37"/>
    <w:rsid w:val="0042798A"/>
    <w:rsid w:val="00433C39"/>
    <w:rsid w:val="00433D42"/>
    <w:rsid w:val="00455A3A"/>
    <w:rsid w:val="004A5923"/>
    <w:rsid w:val="004B3EDD"/>
    <w:rsid w:val="004D545F"/>
    <w:rsid w:val="004D61D4"/>
    <w:rsid w:val="00582FB5"/>
    <w:rsid w:val="005A0B8F"/>
    <w:rsid w:val="005B7CD9"/>
    <w:rsid w:val="00603C51"/>
    <w:rsid w:val="00663524"/>
    <w:rsid w:val="006B53D6"/>
    <w:rsid w:val="006C4557"/>
    <w:rsid w:val="006C46A8"/>
    <w:rsid w:val="00711E77"/>
    <w:rsid w:val="007250D4"/>
    <w:rsid w:val="007316B0"/>
    <w:rsid w:val="007541EF"/>
    <w:rsid w:val="0079155C"/>
    <w:rsid w:val="007A3737"/>
    <w:rsid w:val="007D3573"/>
    <w:rsid w:val="008116CA"/>
    <w:rsid w:val="008761FA"/>
    <w:rsid w:val="00890D4E"/>
    <w:rsid w:val="008A0DB7"/>
    <w:rsid w:val="008A77DA"/>
    <w:rsid w:val="008C6854"/>
    <w:rsid w:val="008E36F3"/>
    <w:rsid w:val="008F176E"/>
    <w:rsid w:val="00951A78"/>
    <w:rsid w:val="00965611"/>
    <w:rsid w:val="00981474"/>
    <w:rsid w:val="009A1E07"/>
    <w:rsid w:val="009F1D21"/>
    <w:rsid w:val="00A46DD3"/>
    <w:rsid w:val="00A64B6C"/>
    <w:rsid w:val="00A87FA6"/>
    <w:rsid w:val="00B32B85"/>
    <w:rsid w:val="00B90F9D"/>
    <w:rsid w:val="00BA0E51"/>
    <w:rsid w:val="00BE7F7B"/>
    <w:rsid w:val="00BF6D43"/>
    <w:rsid w:val="00C257F7"/>
    <w:rsid w:val="00C307AC"/>
    <w:rsid w:val="00C3500C"/>
    <w:rsid w:val="00CE0BAF"/>
    <w:rsid w:val="00D03429"/>
    <w:rsid w:val="00D174CD"/>
    <w:rsid w:val="00D214B9"/>
    <w:rsid w:val="00D2530D"/>
    <w:rsid w:val="00D34C70"/>
    <w:rsid w:val="00D573A2"/>
    <w:rsid w:val="00D87B7C"/>
    <w:rsid w:val="00D93944"/>
    <w:rsid w:val="00DE102F"/>
    <w:rsid w:val="00DE39F7"/>
    <w:rsid w:val="00DE69C8"/>
    <w:rsid w:val="00E04B47"/>
    <w:rsid w:val="00E075C0"/>
    <w:rsid w:val="00E55C1C"/>
    <w:rsid w:val="00EC78A2"/>
    <w:rsid w:val="00F115DB"/>
    <w:rsid w:val="00F779B4"/>
    <w:rsid w:val="00F843BE"/>
    <w:rsid w:val="00F84827"/>
    <w:rsid w:val="00F91DC6"/>
    <w:rsid w:val="00FD30B4"/>
    <w:rsid w:val="00FE754C"/>
    <w:rsid w:val="05AE259C"/>
    <w:rsid w:val="146EC6CE"/>
    <w:rsid w:val="158172DD"/>
    <w:rsid w:val="1C977143"/>
    <w:rsid w:val="1DAD3A0C"/>
    <w:rsid w:val="214CB2CE"/>
    <w:rsid w:val="223CD89D"/>
    <w:rsid w:val="26C2251F"/>
    <w:rsid w:val="30D0863C"/>
    <w:rsid w:val="3483204F"/>
    <w:rsid w:val="4A89F444"/>
    <w:rsid w:val="50F09BA0"/>
    <w:rsid w:val="58958097"/>
    <w:rsid w:val="6066E55B"/>
    <w:rsid w:val="66801DC4"/>
    <w:rsid w:val="6726F259"/>
    <w:rsid w:val="6EB2A780"/>
    <w:rsid w:val="703E5EDB"/>
    <w:rsid w:val="76E14DDE"/>
    <w:rsid w:val="7D92D41A"/>
    <w:rsid w:val="7E63CE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7FF3"/>
  <w15:chartTrackingRefBased/>
  <w15:docId w15:val="{72CCB36B-E907-420A-8CC8-443323C6A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3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C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C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C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C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C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C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C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C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3C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03C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C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C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C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C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C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C51"/>
    <w:rPr>
      <w:rFonts w:eastAsiaTheme="majorEastAsia" w:cstheme="majorBidi"/>
      <w:color w:val="272727" w:themeColor="text1" w:themeTint="D8"/>
    </w:rPr>
  </w:style>
  <w:style w:type="paragraph" w:styleId="Title">
    <w:name w:val="Title"/>
    <w:basedOn w:val="Normal"/>
    <w:next w:val="Normal"/>
    <w:link w:val="TitleChar"/>
    <w:uiPriority w:val="10"/>
    <w:qFormat/>
    <w:rsid w:val="00603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C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C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C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C51"/>
    <w:pPr>
      <w:spacing w:before="160"/>
      <w:jc w:val="center"/>
    </w:pPr>
    <w:rPr>
      <w:i/>
      <w:iCs/>
      <w:color w:val="404040" w:themeColor="text1" w:themeTint="BF"/>
    </w:rPr>
  </w:style>
  <w:style w:type="character" w:customStyle="1" w:styleId="QuoteChar">
    <w:name w:val="Quote Char"/>
    <w:basedOn w:val="DefaultParagraphFont"/>
    <w:link w:val="Quote"/>
    <w:uiPriority w:val="29"/>
    <w:rsid w:val="00603C51"/>
    <w:rPr>
      <w:i/>
      <w:iCs/>
      <w:color w:val="404040" w:themeColor="text1" w:themeTint="BF"/>
    </w:rPr>
  </w:style>
  <w:style w:type="paragraph" w:styleId="ListParagraph">
    <w:name w:val="List Paragraph"/>
    <w:basedOn w:val="Normal"/>
    <w:link w:val="ListParagraphChar"/>
    <w:uiPriority w:val="34"/>
    <w:qFormat/>
    <w:rsid w:val="00603C51"/>
    <w:pPr>
      <w:ind w:left="720"/>
      <w:contextualSpacing/>
    </w:pPr>
  </w:style>
  <w:style w:type="character" w:styleId="IntenseEmphasis">
    <w:name w:val="Intense Emphasis"/>
    <w:basedOn w:val="DefaultParagraphFont"/>
    <w:uiPriority w:val="21"/>
    <w:qFormat/>
    <w:rsid w:val="00603C51"/>
    <w:rPr>
      <w:i/>
      <w:iCs/>
      <w:color w:val="0F4761" w:themeColor="accent1" w:themeShade="BF"/>
    </w:rPr>
  </w:style>
  <w:style w:type="paragraph" w:styleId="IntenseQuote">
    <w:name w:val="Intense Quote"/>
    <w:basedOn w:val="Normal"/>
    <w:next w:val="Normal"/>
    <w:link w:val="IntenseQuoteChar"/>
    <w:uiPriority w:val="30"/>
    <w:qFormat/>
    <w:rsid w:val="00603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C51"/>
    <w:rPr>
      <w:i/>
      <w:iCs/>
      <w:color w:val="0F4761" w:themeColor="accent1" w:themeShade="BF"/>
    </w:rPr>
  </w:style>
  <w:style w:type="character" w:styleId="IntenseReference">
    <w:name w:val="Intense Reference"/>
    <w:basedOn w:val="DefaultParagraphFont"/>
    <w:uiPriority w:val="32"/>
    <w:qFormat/>
    <w:rsid w:val="00603C51"/>
    <w:rPr>
      <w:b/>
      <w:bCs/>
      <w:smallCaps/>
      <w:color w:val="0F4761" w:themeColor="accent1" w:themeShade="BF"/>
      <w:spacing w:val="5"/>
    </w:rPr>
  </w:style>
  <w:style w:type="table" w:styleId="TableGrid">
    <w:name w:val="Table Grid"/>
    <w:uiPriority w:val="59"/>
    <w:rsid w:val="00603C5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FootnoteText">
    <w:name w:val="footnote text"/>
    <w:basedOn w:val="Normal"/>
    <w:link w:val="FootnoteTextChar"/>
    <w:rsid w:val="00E075C0"/>
    <w:pPr>
      <w:spacing w:after="0" w:line="240" w:lineRule="auto"/>
    </w:pPr>
    <w:rPr>
      <w:rFonts w:ascii="HelveticaLT" w:eastAsia="Times New Roman" w:hAnsi="HelveticaLT" w:cs="Times New Roman"/>
      <w:kern w:val="0"/>
      <w:sz w:val="20"/>
      <w:szCs w:val="20"/>
      <w:lang w:val="en-US"/>
      <w14:ligatures w14:val="none"/>
    </w:rPr>
  </w:style>
  <w:style w:type="character" w:customStyle="1" w:styleId="FootnoteTextChar">
    <w:name w:val="Footnote Text Char"/>
    <w:basedOn w:val="DefaultParagraphFont"/>
    <w:link w:val="FootnoteText"/>
    <w:rsid w:val="00E075C0"/>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E075C0"/>
    <w:rPr>
      <w:vertAlign w:val="superscript"/>
    </w:rPr>
  </w:style>
  <w:style w:type="table" w:customStyle="1" w:styleId="TableGrid1">
    <w:name w:val="Table Grid1"/>
    <w:basedOn w:val="TableNormal"/>
    <w:next w:val="TableGrid"/>
    <w:uiPriority w:val="39"/>
    <w:rsid w:val="00E075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2B6F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E76A7"/>
    <w:rPr>
      <w:b/>
      <w:bCs/>
    </w:rPr>
  </w:style>
  <w:style w:type="character" w:customStyle="1" w:styleId="CommentSubjectChar">
    <w:name w:val="Comment Subject Char"/>
    <w:basedOn w:val="CommentTextChar"/>
    <w:link w:val="CommentSubject"/>
    <w:uiPriority w:val="99"/>
    <w:semiHidden/>
    <w:rsid w:val="001E76A7"/>
    <w:rPr>
      <w:b/>
      <w:bCs/>
      <w:sz w:val="20"/>
      <w:szCs w:val="20"/>
    </w:rPr>
  </w:style>
  <w:style w:type="numbering" w:customStyle="1" w:styleId="NoList1">
    <w:name w:val="No List1"/>
    <w:next w:val="NoList"/>
    <w:uiPriority w:val="99"/>
    <w:semiHidden/>
    <w:unhideWhenUsed/>
    <w:rsid w:val="00B90F9D"/>
  </w:style>
  <w:style w:type="paragraph" w:customStyle="1" w:styleId="TS11">
    <w:name w:val="TS 1.1."/>
    <w:basedOn w:val="Normal"/>
    <w:link w:val="TS11Diagrama"/>
    <w:qFormat/>
    <w:rsid w:val="00B90F9D"/>
    <w:pPr>
      <w:widowControl w:val="0"/>
      <w:numPr>
        <w:ilvl w:val="2"/>
        <w:numId w:val="12"/>
      </w:numPr>
      <w:tabs>
        <w:tab w:val="left" w:pos="1418"/>
      </w:tabs>
      <w:spacing w:before="120" w:after="0" w:line="276" w:lineRule="auto"/>
      <w:contextualSpacing/>
      <w:jc w:val="both"/>
      <w:outlineLvl w:val="0"/>
    </w:pPr>
    <w:rPr>
      <w:rFonts w:ascii="Times New Roman" w:hAnsi="Times New Roman"/>
      <w:kern w:val="0"/>
      <w:sz w:val="24"/>
      <w:szCs w:val="24"/>
      <w14:ligatures w14:val="none"/>
    </w:rPr>
  </w:style>
  <w:style w:type="paragraph" w:customStyle="1" w:styleId="TS111">
    <w:name w:val="TS 1.1.1."/>
    <w:basedOn w:val="Normal"/>
    <w:qFormat/>
    <w:rsid w:val="00B90F9D"/>
    <w:pPr>
      <w:widowControl w:val="0"/>
      <w:numPr>
        <w:ilvl w:val="3"/>
        <w:numId w:val="12"/>
      </w:numPr>
      <w:tabs>
        <w:tab w:val="left" w:pos="1701"/>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
    <w:name w:val="TS 1.1.1.1."/>
    <w:basedOn w:val="Normal"/>
    <w:qFormat/>
    <w:rsid w:val="00B90F9D"/>
    <w:pPr>
      <w:widowControl w:val="0"/>
      <w:numPr>
        <w:ilvl w:val="4"/>
        <w:numId w:val="12"/>
      </w:numPr>
      <w:tabs>
        <w:tab w:val="left" w:pos="567"/>
        <w:tab w:val="left" w:pos="1985"/>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11">
    <w:name w:val="TS 1.1.1.1.1.1."/>
    <w:basedOn w:val="Normal"/>
    <w:qFormat/>
    <w:rsid w:val="00B90F9D"/>
    <w:pPr>
      <w:widowControl w:val="0"/>
      <w:numPr>
        <w:ilvl w:val="6"/>
        <w:numId w:val="12"/>
      </w:numPr>
      <w:tabs>
        <w:tab w:val="left" w:pos="567"/>
        <w:tab w:val="left" w:pos="2268"/>
      </w:tabs>
      <w:spacing w:after="0" w:line="276" w:lineRule="auto"/>
      <w:ind w:left="1800" w:hanging="1440"/>
      <w:contextualSpacing/>
      <w:jc w:val="both"/>
      <w:outlineLvl w:val="0"/>
    </w:pPr>
    <w:rPr>
      <w:rFonts w:ascii="Times New Roman" w:hAnsi="Times New Roman"/>
      <w:kern w:val="0"/>
      <w:sz w:val="24"/>
      <w:szCs w:val="24"/>
      <w14:ligatures w14:val="none"/>
    </w:rPr>
  </w:style>
  <w:style w:type="paragraph" w:customStyle="1" w:styleId="TS1111111">
    <w:name w:val="TS 1.1.1.1.1.1.1."/>
    <w:basedOn w:val="Normal"/>
    <w:qFormat/>
    <w:rsid w:val="00B90F9D"/>
    <w:pPr>
      <w:widowControl w:val="0"/>
      <w:numPr>
        <w:ilvl w:val="7"/>
        <w:numId w:val="12"/>
      </w:numPr>
      <w:tabs>
        <w:tab w:val="left" w:pos="567"/>
        <w:tab w:val="left" w:pos="2410"/>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11111111">
    <w:name w:val="TS 1.1.1.1.1.1.1.1."/>
    <w:basedOn w:val="Normal"/>
    <w:qFormat/>
    <w:rsid w:val="00B90F9D"/>
    <w:pPr>
      <w:widowControl w:val="0"/>
      <w:numPr>
        <w:ilvl w:val="8"/>
        <w:numId w:val="12"/>
      </w:numPr>
      <w:tabs>
        <w:tab w:val="left" w:pos="567"/>
        <w:tab w:val="left" w:pos="2552"/>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I">
    <w:name w:val="TS I"/>
    <w:basedOn w:val="Normal"/>
    <w:qFormat/>
    <w:rsid w:val="00B90F9D"/>
    <w:pPr>
      <w:keepNext/>
      <w:pageBreakBefore/>
      <w:numPr>
        <w:ilvl w:val="5"/>
        <w:numId w:val="12"/>
      </w:numPr>
      <w:tabs>
        <w:tab w:val="left" w:pos="567"/>
      </w:tabs>
      <w:spacing w:before="240" w:after="120" w:line="276" w:lineRule="auto"/>
      <w:ind w:left="1800" w:firstLine="288"/>
      <w:contextualSpacing/>
      <w:jc w:val="center"/>
      <w:outlineLvl w:val="0"/>
    </w:pPr>
    <w:rPr>
      <w:rFonts w:ascii="Times New Roman" w:hAnsi="Times New Roman"/>
      <w:b/>
      <w:kern w:val="0"/>
      <w:sz w:val="28"/>
      <w14:ligatures w14:val="none"/>
    </w:rPr>
  </w:style>
  <w:style w:type="paragraph" w:customStyle="1" w:styleId="TS12">
    <w:name w:val="TS 1(2)"/>
    <w:basedOn w:val="Normal"/>
    <w:qFormat/>
    <w:rsid w:val="00B90F9D"/>
    <w:pPr>
      <w:keepNext/>
      <w:numPr>
        <w:ilvl w:val="1"/>
        <w:numId w:val="12"/>
      </w:numPr>
      <w:tabs>
        <w:tab w:val="left" w:pos="1276"/>
      </w:tabs>
      <w:spacing w:before="120" w:after="0" w:line="276" w:lineRule="auto"/>
      <w:ind w:left="1080" w:hanging="720"/>
      <w:jc w:val="both"/>
      <w:outlineLvl w:val="0"/>
    </w:pPr>
    <w:rPr>
      <w:rFonts w:ascii="Times New Roman" w:hAnsi="Times New Roman"/>
      <w:b/>
      <w:kern w:val="0"/>
      <w:sz w:val="24"/>
      <w:szCs w:val="24"/>
      <w14:ligatures w14:val="none"/>
    </w:rPr>
  </w:style>
  <w:style w:type="character" w:customStyle="1" w:styleId="TS11Diagrama">
    <w:name w:val="TS 1.1. Diagrama"/>
    <w:basedOn w:val="DefaultParagraphFont"/>
    <w:link w:val="TS11"/>
    <w:rsid w:val="00B90F9D"/>
    <w:rPr>
      <w:rFonts w:ascii="Times New Roman" w:hAnsi="Times New Roman"/>
      <w:kern w:val="0"/>
      <w:sz w:val="24"/>
      <w:szCs w:val="24"/>
      <w14:ligatures w14:val="none"/>
    </w:rPr>
  </w:style>
  <w:style w:type="character" w:styleId="Hyperlink">
    <w:name w:val="Hyperlink"/>
    <w:basedOn w:val="DefaultParagraphFont"/>
    <w:uiPriority w:val="99"/>
    <w:unhideWhenUsed/>
    <w:rsid w:val="00B90F9D"/>
    <w:rPr>
      <w:color w:val="0000FF"/>
      <w:u w:val="single"/>
    </w:rPr>
  </w:style>
  <w:style w:type="character" w:styleId="UnresolvedMention">
    <w:name w:val="Unresolved Mention"/>
    <w:basedOn w:val="DefaultParagraphFont"/>
    <w:uiPriority w:val="99"/>
    <w:semiHidden/>
    <w:unhideWhenUsed/>
    <w:rsid w:val="00B90F9D"/>
    <w:rPr>
      <w:color w:val="605E5C"/>
      <w:shd w:val="clear" w:color="auto" w:fill="E1DFDD"/>
    </w:rPr>
  </w:style>
  <w:style w:type="character" w:customStyle="1" w:styleId="FollowedHyperlink1">
    <w:name w:val="FollowedHyperlink1"/>
    <w:basedOn w:val="DefaultParagraphFont"/>
    <w:uiPriority w:val="99"/>
    <w:semiHidden/>
    <w:unhideWhenUsed/>
    <w:rsid w:val="00B90F9D"/>
    <w:rPr>
      <w:color w:val="96607D"/>
      <w:u w:val="single"/>
    </w:rPr>
  </w:style>
  <w:style w:type="paragraph" w:styleId="Header">
    <w:name w:val="header"/>
    <w:basedOn w:val="Normal"/>
    <w:link w:val="HeaderChar"/>
    <w:uiPriority w:val="99"/>
    <w:unhideWhenUsed/>
    <w:rsid w:val="00B90F9D"/>
    <w:pPr>
      <w:tabs>
        <w:tab w:val="center" w:pos="4513"/>
        <w:tab w:val="right" w:pos="9026"/>
      </w:tabs>
      <w:spacing w:after="0" w:line="240" w:lineRule="auto"/>
    </w:pPr>
    <w:rPr>
      <w:sz w:val="24"/>
      <w:szCs w:val="24"/>
      <w:lang w:val="en-GB"/>
    </w:rPr>
  </w:style>
  <w:style w:type="character" w:customStyle="1" w:styleId="HeaderChar">
    <w:name w:val="Header Char"/>
    <w:basedOn w:val="DefaultParagraphFont"/>
    <w:link w:val="Header"/>
    <w:uiPriority w:val="99"/>
    <w:rsid w:val="00B90F9D"/>
    <w:rPr>
      <w:sz w:val="24"/>
      <w:szCs w:val="24"/>
      <w:lang w:val="en-GB"/>
    </w:rPr>
  </w:style>
  <w:style w:type="paragraph" w:styleId="Footer">
    <w:name w:val="footer"/>
    <w:basedOn w:val="Normal"/>
    <w:link w:val="FooterChar"/>
    <w:uiPriority w:val="99"/>
    <w:unhideWhenUsed/>
    <w:rsid w:val="00B90F9D"/>
    <w:pPr>
      <w:tabs>
        <w:tab w:val="center" w:pos="4513"/>
        <w:tab w:val="right" w:pos="9026"/>
      </w:tabs>
      <w:spacing w:after="0" w:line="240" w:lineRule="auto"/>
    </w:pPr>
    <w:rPr>
      <w:sz w:val="24"/>
      <w:szCs w:val="24"/>
      <w:lang w:val="en-GB"/>
    </w:rPr>
  </w:style>
  <w:style w:type="character" w:customStyle="1" w:styleId="FooterChar">
    <w:name w:val="Footer Char"/>
    <w:basedOn w:val="DefaultParagraphFont"/>
    <w:link w:val="Footer"/>
    <w:uiPriority w:val="99"/>
    <w:rsid w:val="00B90F9D"/>
    <w:rPr>
      <w:sz w:val="24"/>
      <w:szCs w:val="24"/>
      <w:lang w:val="en-GB"/>
    </w:rPr>
  </w:style>
  <w:style w:type="paragraph" w:customStyle="1" w:styleId="TOCHeading1">
    <w:name w:val="TOC Heading1"/>
    <w:basedOn w:val="Heading1"/>
    <w:next w:val="Normal"/>
    <w:uiPriority w:val="39"/>
    <w:unhideWhenUsed/>
    <w:qFormat/>
    <w:rsid w:val="00B90F9D"/>
    <w:pPr>
      <w:spacing w:before="240" w:after="0"/>
      <w:outlineLvl w:val="9"/>
    </w:pPr>
    <w:rPr>
      <w:kern w:val="0"/>
      <w:sz w:val="32"/>
      <w:szCs w:val="32"/>
      <w:lang w:val="en-GB" w:eastAsia="en-GB"/>
      <w14:ligatures w14:val="none"/>
    </w:rPr>
  </w:style>
  <w:style w:type="paragraph" w:styleId="TOC1">
    <w:name w:val="toc 1"/>
    <w:basedOn w:val="Normal"/>
    <w:next w:val="Normal"/>
    <w:autoRedefine/>
    <w:uiPriority w:val="39"/>
    <w:unhideWhenUsed/>
    <w:rsid w:val="00B90F9D"/>
    <w:pPr>
      <w:spacing w:after="100" w:line="278" w:lineRule="auto"/>
    </w:pPr>
    <w:rPr>
      <w:sz w:val="24"/>
      <w:szCs w:val="24"/>
      <w:lang w:val="en-GB"/>
    </w:rPr>
  </w:style>
  <w:style w:type="table" w:customStyle="1" w:styleId="TableGrid3">
    <w:name w:val="Table Grid3"/>
    <w:basedOn w:val="TableNormal"/>
    <w:next w:val="TableGrid"/>
    <w:uiPriority w:val="59"/>
    <w:rsid w:val="00B90F9D"/>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90F9D"/>
    <w:pPr>
      <w:widowControl w:val="0"/>
      <w:autoSpaceDE w:val="0"/>
      <w:autoSpaceDN w:val="0"/>
      <w:spacing w:after="0" w:line="240" w:lineRule="auto"/>
      <w:jc w:val="both"/>
    </w:pPr>
    <w:rPr>
      <w:rFonts w:ascii="Palatino Linotype" w:eastAsia="Palatino Linotype" w:hAnsi="Palatino Linotype" w:cs="Palatino Linotype"/>
      <w:kern w:val="0"/>
      <w:sz w:val="24"/>
      <w:szCs w:val="24"/>
      <w:lang w:val="en-US"/>
      <w14:ligatures w14:val="none"/>
    </w:rPr>
  </w:style>
  <w:style w:type="character" w:customStyle="1" w:styleId="BodyTextChar">
    <w:name w:val="Body Text Char"/>
    <w:basedOn w:val="DefaultParagraphFont"/>
    <w:link w:val="BodyText"/>
    <w:uiPriority w:val="1"/>
    <w:rsid w:val="00B90F9D"/>
    <w:rPr>
      <w:rFonts w:ascii="Palatino Linotype" w:eastAsia="Palatino Linotype" w:hAnsi="Palatino Linotype" w:cs="Palatino Linotype"/>
      <w:kern w:val="0"/>
      <w:sz w:val="24"/>
      <w:szCs w:val="24"/>
      <w:lang w:val="en-US"/>
      <w14:ligatures w14:val="none"/>
    </w:rPr>
  </w:style>
  <w:style w:type="character" w:customStyle="1" w:styleId="ListParagraphChar">
    <w:name w:val="List Paragraph Char"/>
    <w:basedOn w:val="DefaultParagraphFont"/>
    <w:link w:val="ListParagraph"/>
    <w:uiPriority w:val="34"/>
    <w:rsid w:val="00B90F9D"/>
  </w:style>
  <w:style w:type="character" w:customStyle="1" w:styleId="normaltextrun">
    <w:name w:val="normaltextrun"/>
    <w:basedOn w:val="DefaultParagraphFont"/>
    <w:rsid w:val="00B90F9D"/>
  </w:style>
  <w:style w:type="paragraph" w:styleId="TOC3">
    <w:name w:val="toc 3"/>
    <w:basedOn w:val="Normal"/>
    <w:next w:val="Normal"/>
    <w:autoRedefine/>
    <w:uiPriority w:val="39"/>
    <w:unhideWhenUsed/>
    <w:rsid w:val="00B90F9D"/>
    <w:pPr>
      <w:spacing w:after="100" w:line="278" w:lineRule="auto"/>
      <w:ind w:left="480"/>
    </w:pPr>
    <w:rPr>
      <w:sz w:val="24"/>
      <w:szCs w:val="24"/>
      <w:lang w:val="en-GB"/>
    </w:rPr>
  </w:style>
  <w:style w:type="paragraph" w:styleId="Revision">
    <w:name w:val="Revision"/>
    <w:hidden/>
    <w:uiPriority w:val="99"/>
    <w:semiHidden/>
    <w:rsid w:val="00B90F9D"/>
    <w:pPr>
      <w:spacing w:after="0" w:line="240" w:lineRule="auto"/>
    </w:pPr>
    <w:rPr>
      <w:sz w:val="24"/>
      <w:szCs w:val="24"/>
      <w:lang w:val="en-GB"/>
    </w:rPr>
  </w:style>
  <w:style w:type="character" w:customStyle="1" w:styleId="cf01">
    <w:name w:val="cf01"/>
    <w:basedOn w:val="DefaultParagraphFont"/>
    <w:rsid w:val="00B90F9D"/>
    <w:rPr>
      <w:rFonts w:ascii="Segoe UI" w:hAnsi="Segoe UI" w:cs="Segoe UI" w:hint="default"/>
      <w:sz w:val="18"/>
      <w:szCs w:val="18"/>
    </w:rPr>
  </w:style>
  <w:style w:type="character" w:styleId="Mention">
    <w:name w:val="Mention"/>
    <w:basedOn w:val="DefaultParagraphFont"/>
    <w:uiPriority w:val="99"/>
    <w:unhideWhenUsed/>
    <w:rsid w:val="00B90F9D"/>
    <w:rPr>
      <w:color w:val="2B579A"/>
      <w:shd w:val="clear" w:color="auto" w:fill="E1DFDD"/>
    </w:rPr>
  </w:style>
  <w:style w:type="character" w:styleId="FollowedHyperlink">
    <w:name w:val="FollowedHyperlink"/>
    <w:basedOn w:val="DefaultParagraphFont"/>
    <w:uiPriority w:val="99"/>
    <w:semiHidden/>
    <w:unhideWhenUsed/>
    <w:rsid w:val="00B90F9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lniausviesasistranspo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5594</Words>
  <Characters>3190</Characters>
  <Application>Microsoft Office Word</Application>
  <DocSecurity>0</DocSecurity>
  <Lines>26</Lines>
  <Paragraphs>17</Paragraphs>
  <ScaleCrop>false</ScaleCrop>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91</cp:revision>
  <dcterms:created xsi:type="dcterms:W3CDTF">2026-03-23T11:17:00Z</dcterms:created>
  <dcterms:modified xsi:type="dcterms:W3CDTF">2026-05-18T11:48:00Z</dcterms:modified>
</cp:coreProperties>
</file>